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1609EB" w14:textId="77777777" w:rsidR="00376DAD" w:rsidRPr="003A565A" w:rsidRDefault="00376DAD">
      <w:pPr>
        <w:rPr>
          <w:b/>
          <w:sz w:val="24"/>
          <w:szCs w:val="24"/>
          <w:u w:val="single"/>
        </w:rPr>
      </w:pPr>
      <w:bookmarkStart w:id="0" w:name="_GoBack"/>
      <w:bookmarkEnd w:id="0"/>
      <w:r w:rsidRPr="003A565A">
        <w:rPr>
          <w:b/>
          <w:sz w:val="24"/>
          <w:szCs w:val="24"/>
          <w:u w:val="single"/>
        </w:rPr>
        <w:t>What are NCDs?</w:t>
      </w:r>
    </w:p>
    <w:p w14:paraId="3615DACD" w14:textId="77777777" w:rsidR="004A731B" w:rsidRPr="004B31D7" w:rsidRDefault="00B801B0">
      <w:pPr>
        <w:rPr>
          <w:sz w:val="20"/>
          <w:szCs w:val="20"/>
        </w:rPr>
      </w:pPr>
      <w:r w:rsidRPr="004B31D7">
        <w:rPr>
          <w:sz w:val="20"/>
          <w:szCs w:val="20"/>
        </w:rPr>
        <w:t>“</w:t>
      </w:r>
      <w:r w:rsidR="00C76254" w:rsidRPr="004B31D7">
        <w:rPr>
          <w:sz w:val="20"/>
          <w:szCs w:val="20"/>
        </w:rPr>
        <w:t>Non-communicable disease (NCD)</w:t>
      </w:r>
      <w:r w:rsidRPr="004B31D7">
        <w:rPr>
          <w:sz w:val="20"/>
          <w:szCs w:val="20"/>
        </w:rPr>
        <w:t>”</w:t>
      </w:r>
      <w:r w:rsidR="00C76254" w:rsidRPr="004B31D7">
        <w:rPr>
          <w:sz w:val="20"/>
          <w:szCs w:val="20"/>
        </w:rPr>
        <w:t xml:space="preserve"> or </w:t>
      </w:r>
      <w:r w:rsidRPr="004B31D7">
        <w:rPr>
          <w:sz w:val="20"/>
          <w:szCs w:val="20"/>
        </w:rPr>
        <w:t>“</w:t>
      </w:r>
      <w:r w:rsidR="00C76254" w:rsidRPr="004B31D7">
        <w:rPr>
          <w:sz w:val="20"/>
          <w:szCs w:val="20"/>
        </w:rPr>
        <w:t>Chronic Disease</w:t>
      </w:r>
      <w:r w:rsidRPr="004B31D7">
        <w:rPr>
          <w:sz w:val="20"/>
          <w:szCs w:val="20"/>
        </w:rPr>
        <w:t>”</w:t>
      </w:r>
      <w:r w:rsidR="00C76254" w:rsidRPr="004B31D7">
        <w:rPr>
          <w:sz w:val="20"/>
          <w:szCs w:val="20"/>
        </w:rPr>
        <w:t xml:space="preserve"> refer</w:t>
      </w:r>
      <w:r w:rsidR="00E73180" w:rsidRPr="004B31D7">
        <w:rPr>
          <w:sz w:val="20"/>
          <w:szCs w:val="20"/>
        </w:rPr>
        <w:t>s to health problems</w:t>
      </w:r>
      <w:r w:rsidR="00C76254" w:rsidRPr="004B31D7">
        <w:rPr>
          <w:sz w:val="20"/>
          <w:szCs w:val="20"/>
        </w:rPr>
        <w:t xml:space="preserve"> </w:t>
      </w:r>
      <w:r w:rsidR="00C17ADF" w:rsidRPr="004B31D7">
        <w:rPr>
          <w:sz w:val="20"/>
          <w:szCs w:val="20"/>
        </w:rPr>
        <w:t xml:space="preserve">that </w:t>
      </w:r>
      <w:r w:rsidR="00C76254" w:rsidRPr="004B31D7">
        <w:rPr>
          <w:sz w:val="20"/>
          <w:szCs w:val="20"/>
        </w:rPr>
        <w:t xml:space="preserve">cause ongoing </w:t>
      </w:r>
      <w:r w:rsidR="00E73180" w:rsidRPr="004B31D7">
        <w:rPr>
          <w:sz w:val="20"/>
          <w:szCs w:val="20"/>
        </w:rPr>
        <w:t>damage to the body</w:t>
      </w:r>
      <w:r w:rsidRPr="004B31D7">
        <w:rPr>
          <w:sz w:val="20"/>
          <w:szCs w:val="20"/>
        </w:rPr>
        <w:t xml:space="preserve">. If these conditions are not </w:t>
      </w:r>
      <w:r w:rsidR="00C76254" w:rsidRPr="004B31D7">
        <w:rPr>
          <w:sz w:val="20"/>
          <w:szCs w:val="20"/>
        </w:rPr>
        <w:t>prevented or treated</w:t>
      </w:r>
      <w:r w:rsidRPr="004B31D7">
        <w:rPr>
          <w:sz w:val="20"/>
          <w:szCs w:val="20"/>
        </w:rPr>
        <w:t>, they will worsen and</w:t>
      </w:r>
      <w:r w:rsidR="00C17ADF" w:rsidRPr="004B31D7">
        <w:rPr>
          <w:sz w:val="20"/>
          <w:szCs w:val="20"/>
        </w:rPr>
        <w:t xml:space="preserve"> lead to </w:t>
      </w:r>
      <w:r w:rsidR="00C76254" w:rsidRPr="004B31D7">
        <w:rPr>
          <w:sz w:val="20"/>
          <w:szCs w:val="20"/>
        </w:rPr>
        <w:t>early death</w:t>
      </w:r>
      <w:r w:rsidRPr="004B31D7">
        <w:rPr>
          <w:sz w:val="20"/>
          <w:szCs w:val="20"/>
        </w:rPr>
        <w:t xml:space="preserve">. </w:t>
      </w:r>
    </w:p>
    <w:p w14:paraId="3B8774C8" w14:textId="7F77B2DA" w:rsidR="00B801B0" w:rsidRPr="004B31D7" w:rsidRDefault="00B801B0">
      <w:pPr>
        <w:rPr>
          <w:sz w:val="20"/>
          <w:szCs w:val="20"/>
        </w:rPr>
      </w:pPr>
      <w:r w:rsidRPr="004B31D7">
        <w:rPr>
          <w:sz w:val="20"/>
          <w:szCs w:val="20"/>
        </w:rPr>
        <w:t>The “big four”</w:t>
      </w:r>
      <w:r w:rsidR="0019305F" w:rsidRPr="004B31D7">
        <w:rPr>
          <w:sz w:val="20"/>
          <w:szCs w:val="20"/>
        </w:rPr>
        <w:t xml:space="preserve"> NCDs that cause </w:t>
      </w:r>
      <w:r w:rsidR="00C17ADF" w:rsidRPr="004B31D7">
        <w:rPr>
          <w:sz w:val="20"/>
          <w:szCs w:val="20"/>
        </w:rPr>
        <w:t>problems worldwide are</w:t>
      </w:r>
      <w:r w:rsidRPr="004B31D7">
        <w:rPr>
          <w:sz w:val="20"/>
          <w:szCs w:val="20"/>
        </w:rPr>
        <w:t xml:space="preserve"> </w:t>
      </w:r>
      <w:r w:rsidR="00C76254" w:rsidRPr="004B31D7">
        <w:rPr>
          <w:sz w:val="20"/>
          <w:szCs w:val="20"/>
        </w:rPr>
        <w:t>cardiovascular (heart and circulation), diabetes (too much sugar in the blood), cancer</w:t>
      </w:r>
      <w:r w:rsidR="00C17ADF" w:rsidRPr="004B31D7">
        <w:rPr>
          <w:sz w:val="20"/>
          <w:szCs w:val="20"/>
        </w:rPr>
        <w:t xml:space="preserve"> </w:t>
      </w:r>
      <w:r w:rsidR="00C76254" w:rsidRPr="004B31D7">
        <w:rPr>
          <w:sz w:val="20"/>
          <w:szCs w:val="20"/>
        </w:rPr>
        <w:t xml:space="preserve">and chronic respiratory (lung) disease.  </w:t>
      </w:r>
    </w:p>
    <w:p w14:paraId="1951B0FE" w14:textId="07E9A9D2" w:rsidR="0054145A" w:rsidRPr="004B31D7" w:rsidRDefault="00B801B0">
      <w:pPr>
        <w:rPr>
          <w:sz w:val="20"/>
          <w:szCs w:val="20"/>
        </w:rPr>
      </w:pPr>
      <w:r w:rsidRPr="004B31D7">
        <w:rPr>
          <w:sz w:val="20"/>
          <w:szCs w:val="20"/>
        </w:rPr>
        <w:t>Leaders in the government and communit</w:t>
      </w:r>
      <w:r w:rsidR="00753500" w:rsidRPr="004B31D7">
        <w:rPr>
          <w:sz w:val="20"/>
          <w:szCs w:val="20"/>
        </w:rPr>
        <w:t>y</w:t>
      </w:r>
      <w:r w:rsidRPr="004B31D7">
        <w:rPr>
          <w:sz w:val="20"/>
          <w:szCs w:val="20"/>
        </w:rPr>
        <w:t xml:space="preserve"> should work together to</w:t>
      </w:r>
      <w:r w:rsidR="00E73180" w:rsidRPr="004B31D7">
        <w:rPr>
          <w:sz w:val="20"/>
          <w:szCs w:val="20"/>
        </w:rPr>
        <w:t xml:space="preserve"> create </w:t>
      </w:r>
      <w:r w:rsidR="00C17ADF" w:rsidRPr="004B31D7">
        <w:rPr>
          <w:sz w:val="20"/>
          <w:szCs w:val="20"/>
        </w:rPr>
        <w:t xml:space="preserve">countries </w:t>
      </w:r>
      <w:r w:rsidR="002D4DE7" w:rsidRPr="004B31D7">
        <w:rPr>
          <w:sz w:val="20"/>
          <w:szCs w:val="20"/>
        </w:rPr>
        <w:t>with healthier people</w:t>
      </w:r>
      <w:r w:rsidRPr="004B31D7">
        <w:rPr>
          <w:sz w:val="20"/>
          <w:szCs w:val="20"/>
        </w:rPr>
        <w:t xml:space="preserve">. Efforts should </w:t>
      </w:r>
      <w:r w:rsidR="00C17ADF" w:rsidRPr="004B31D7">
        <w:rPr>
          <w:sz w:val="20"/>
          <w:szCs w:val="20"/>
        </w:rPr>
        <w:t>focus</w:t>
      </w:r>
      <w:r w:rsidRPr="004B31D7">
        <w:rPr>
          <w:sz w:val="20"/>
          <w:szCs w:val="20"/>
        </w:rPr>
        <w:t xml:space="preserve"> on lessening </w:t>
      </w:r>
      <w:r w:rsidR="0019305F" w:rsidRPr="004B31D7">
        <w:rPr>
          <w:b/>
          <w:sz w:val="20"/>
          <w:szCs w:val="20"/>
        </w:rPr>
        <w:t>m</w:t>
      </w:r>
      <w:r w:rsidR="00E73180" w:rsidRPr="004B31D7">
        <w:rPr>
          <w:b/>
          <w:sz w:val="20"/>
          <w:szCs w:val="20"/>
        </w:rPr>
        <w:t>ajor risk factors</w:t>
      </w:r>
      <w:r w:rsidR="0019305F" w:rsidRPr="004B31D7">
        <w:rPr>
          <w:b/>
          <w:sz w:val="20"/>
          <w:szCs w:val="20"/>
        </w:rPr>
        <w:t xml:space="preserve">. </w:t>
      </w:r>
      <w:r w:rsidR="0019305F" w:rsidRPr="004B31D7">
        <w:rPr>
          <w:sz w:val="20"/>
          <w:szCs w:val="20"/>
        </w:rPr>
        <w:t>These include the following</w:t>
      </w:r>
      <w:r w:rsidR="00744582" w:rsidRPr="004B31D7">
        <w:rPr>
          <w:sz w:val="20"/>
          <w:szCs w:val="20"/>
        </w:rPr>
        <w:t>:</w:t>
      </w:r>
    </w:p>
    <w:tbl>
      <w:tblPr>
        <w:tblStyle w:val="TableGrid"/>
        <w:tblW w:w="0" w:type="auto"/>
        <w:tblLook w:val="04A0" w:firstRow="1" w:lastRow="0" w:firstColumn="1" w:lastColumn="0" w:noHBand="0" w:noVBand="1"/>
      </w:tblPr>
      <w:tblGrid>
        <w:gridCol w:w="4788"/>
        <w:gridCol w:w="4788"/>
      </w:tblGrid>
      <w:tr w:rsidR="002D4DE7" w:rsidRPr="004B31D7" w14:paraId="3CC9E954" w14:textId="77777777" w:rsidTr="003A565A">
        <w:trPr>
          <w:trHeight w:val="809"/>
        </w:trPr>
        <w:tc>
          <w:tcPr>
            <w:tcW w:w="4788" w:type="dxa"/>
          </w:tcPr>
          <w:p w14:paraId="2C71AAFB" w14:textId="77777777" w:rsidR="002D4DE7" w:rsidRPr="004B31D7" w:rsidRDefault="002D4DE7" w:rsidP="00E42D79">
            <w:pPr>
              <w:rPr>
                <w:i/>
                <w:sz w:val="20"/>
                <w:szCs w:val="20"/>
              </w:rPr>
            </w:pPr>
            <w:r w:rsidRPr="004B31D7">
              <w:rPr>
                <w:b/>
                <w:sz w:val="20"/>
                <w:szCs w:val="20"/>
              </w:rPr>
              <w:t>Tobacco</w:t>
            </w:r>
          </w:p>
          <w:p w14:paraId="0608DB7A" w14:textId="77777777" w:rsidR="002D4DE7" w:rsidRPr="004B31D7" w:rsidRDefault="002D4DE7">
            <w:pPr>
              <w:rPr>
                <w:sz w:val="20"/>
                <w:szCs w:val="20"/>
              </w:rPr>
            </w:pPr>
          </w:p>
        </w:tc>
        <w:tc>
          <w:tcPr>
            <w:tcW w:w="4788" w:type="dxa"/>
          </w:tcPr>
          <w:p w14:paraId="5804A2F6" w14:textId="667286E5" w:rsidR="002D4DE7" w:rsidRPr="004B31D7" w:rsidRDefault="002D4DE7" w:rsidP="00E42D79">
            <w:pPr>
              <w:pStyle w:val="ListParagraph"/>
              <w:numPr>
                <w:ilvl w:val="0"/>
                <w:numId w:val="7"/>
              </w:numPr>
              <w:rPr>
                <w:i/>
                <w:sz w:val="20"/>
                <w:szCs w:val="20"/>
              </w:rPr>
            </w:pPr>
            <w:r w:rsidRPr="004B31D7">
              <w:rPr>
                <w:i/>
                <w:sz w:val="20"/>
                <w:szCs w:val="20"/>
              </w:rPr>
              <w:t>Causes major lung problems, cancer, heart and circulation problems</w:t>
            </w:r>
          </w:p>
          <w:p w14:paraId="1CD89B48" w14:textId="78EF0779" w:rsidR="002D4DE7" w:rsidRPr="003A565A" w:rsidRDefault="002D4DE7" w:rsidP="003A565A">
            <w:pPr>
              <w:pStyle w:val="ListParagraph"/>
              <w:numPr>
                <w:ilvl w:val="0"/>
                <w:numId w:val="7"/>
              </w:numPr>
              <w:rPr>
                <w:i/>
                <w:sz w:val="20"/>
                <w:szCs w:val="20"/>
              </w:rPr>
            </w:pPr>
            <w:r w:rsidRPr="004B31D7">
              <w:rPr>
                <w:i/>
                <w:sz w:val="20"/>
                <w:szCs w:val="20"/>
              </w:rPr>
              <w:t>Worsens diabetes</w:t>
            </w:r>
          </w:p>
        </w:tc>
      </w:tr>
      <w:tr w:rsidR="002D4DE7" w:rsidRPr="004B31D7" w14:paraId="5EAEC86C" w14:textId="77777777" w:rsidTr="003A565A">
        <w:trPr>
          <w:trHeight w:val="1070"/>
        </w:trPr>
        <w:tc>
          <w:tcPr>
            <w:tcW w:w="4788" w:type="dxa"/>
          </w:tcPr>
          <w:p w14:paraId="7040CE12" w14:textId="691B4B9D" w:rsidR="002D4DE7" w:rsidRPr="004B31D7" w:rsidRDefault="002D4DE7">
            <w:pPr>
              <w:rPr>
                <w:b/>
                <w:sz w:val="20"/>
                <w:szCs w:val="20"/>
              </w:rPr>
            </w:pPr>
            <w:r w:rsidRPr="004B31D7">
              <w:rPr>
                <w:b/>
                <w:sz w:val="20"/>
                <w:szCs w:val="20"/>
              </w:rPr>
              <w:t>Harmful Alcohol Use</w:t>
            </w:r>
          </w:p>
          <w:p w14:paraId="290922FE" w14:textId="5BC16D09" w:rsidR="002D4DE7" w:rsidRPr="004B31D7" w:rsidRDefault="002D4DE7">
            <w:pPr>
              <w:rPr>
                <w:sz w:val="20"/>
                <w:szCs w:val="20"/>
              </w:rPr>
            </w:pPr>
          </w:p>
        </w:tc>
        <w:tc>
          <w:tcPr>
            <w:tcW w:w="4788" w:type="dxa"/>
          </w:tcPr>
          <w:p w14:paraId="7BBB748C" w14:textId="71B67FAA" w:rsidR="002D4DE7" w:rsidRPr="004B31D7" w:rsidRDefault="002D4DE7" w:rsidP="00E42D79">
            <w:pPr>
              <w:pStyle w:val="ListParagraph"/>
              <w:numPr>
                <w:ilvl w:val="0"/>
                <w:numId w:val="9"/>
              </w:numPr>
              <w:rPr>
                <w:i/>
                <w:sz w:val="20"/>
                <w:szCs w:val="20"/>
              </w:rPr>
            </w:pPr>
            <w:r w:rsidRPr="004B31D7">
              <w:rPr>
                <w:i/>
                <w:sz w:val="20"/>
                <w:szCs w:val="20"/>
              </w:rPr>
              <w:t>Causes problems with the liver</w:t>
            </w:r>
          </w:p>
          <w:p w14:paraId="5DEC6705" w14:textId="77777777" w:rsidR="002D4DE7" w:rsidRPr="004B31D7" w:rsidRDefault="002D4DE7" w:rsidP="00E42D79">
            <w:pPr>
              <w:pStyle w:val="ListParagraph"/>
              <w:numPr>
                <w:ilvl w:val="0"/>
                <w:numId w:val="9"/>
              </w:numPr>
              <w:rPr>
                <w:i/>
                <w:sz w:val="20"/>
                <w:szCs w:val="20"/>
              </w:rPr>
            </w:pPr>
            <w:r w:rsidRPr="004B31D7">
              <w:rPr>
                <w:i/>
                <w:sz w:val="20"/>
                <w:szCs w:val="20"/>
              </w:rPr>
              <w:t>Worsens high blood pressure and heart disease</w:t>
            </w:r>
          </w:p>
          <w:p w14:paraId="2EF157AE" w14:textId="77777777" w:rsidR="002D4DE7" w:rsidRPr="004B31D7" w:rsidRDefault="002D4DE7" w:rsidP="00E42D79">
            <w:pPr>
              <w:pStyle w:val="ListParagraph"/>
              <w:numPr>
                <w:ilvl w:val="0"/>
                <w:numId w:val="9"/>
              </w:numPr>
              <w:rPr>
                <w:i/>
                <w:sz w:val="20"/>
                <w:szCs w:val="20"/>
              </w:rPr>
            </w:pPr>
            <w:r w:rsidRPr="004B31D7">
              <w:rPr>
                <w:i/>
                <w:sz w:val="20"/>
                <w:szCs w:val="20"/>
              </w:rPr>
              <w:t xml:space="preserve">Can lead to obesity </w:t>
            </w:r>
          </w:p>
          <w:p w14:paraId="5E903E31" w14:textId="04FEABF7" w:rsidR="002D4DE7" w:rsidRPr="003A565A" w:rsidRDefault="002D4DE7" w:rsidP="003A565A">
            <w:pPr>
              <w:pStyle w:val="ListParagraph"/>
              <w:numPr>
                <w:ilvl w:val="0"/>
                <w:numId w:val="9"/>
              </w:numPr>
              <w:rPr>
                <w:sz w:val="20"/>
                <w:szCs w:val="20"/>
              </w:rPr>
            </w:pPr>
            <w:r w:rsidRPr="004B31D7">
              <w:rPr>
                <w:i/>
                <w:sz w:val="20"/>
                <w:szCs w:val="20"/>
              </w:rPr>
              <w:t>May lead to job loss if there is a drinking problem</w:t>
            </w:r>
          </w:p>
        </w:tc>
      </w:tr>
      <w:tr w:rsidR="002D4DE7" w:rsidRPr="004B31D7" w14:paraId="1E011F4D" w14:textId="77777777" w:rsidTr="003A565A">
        <w:trPr>
          <w:trHeight w:val="800"/>
        </w:trPr>
        <w:tc>
          <w:tcPr>
            <w:tcW w:w="4788" w:type="dxa"/>
          </w:tcPr>
          <w:p w14:paraId="012E7C15" w14:textId="7BBD79A9" w:rsidR="002D4DE7" w:rsidRPr="004B31D7" w:rsidRDefault="002D4DE7">
            <w:pPr>
              <w:rPr>
                <w:b/>
                <w:sz w:val="20"/>
                <w:szCs w:val="20"/>
              </w:rPr>
            </w:pPr>
            <w:r w:rsidRPr="004B31D7">
              <w:rPr>
                <w:b/>
                <w:sz w:val="20"/>
                <w:szCs w:val="20"/>
              </w:rPr>
              <w:t>Unhealthy Diet</w:t>
            </w:r>
          </w:p>
          <w:p w14:paraId="724BC347" w14:textId="6DE5F06A" w:rsidR="002D4DE7" w:rsidRPr="004B31D7" w:rsidRDefault="002D4DE7">
            <w:pPr>
              <w:rPr>
                <w:sz w:val="20"/>
                <w:szCs w:val="20"/>
              </w:rPr>
            </w:pPr>
          </w:p>
        </w:tc>
        <w:tc>
          <w:tcPr>
            <w:tcW w:w="4788" w:type="dxa"/>
          </w:tcPr>
          <w:p w14:paraId="284B74ED" w14:textId="2020F44B" w:rsidR="002D4DE7" w:rsidRPr="004B31D7" w:rsidRDefault="002D4DE7" w:rsidP="00E42D79">
            <w:pPr>
              <w:pStyle w:val="ListParagraph"/>
              <w:numPr>
                <w:ilvl w:val="0"/>
                <w:numId w:val="11"/>
              </w:numPr>
              <w:rPr>
                <w:i/>
                <w:sz w:val="20"/>
                <w:szCs w:val="20"/>
              </w:rPr>
            </w:pPr>
            <w:r w:rsidRPr="004B31D7">
              <w:rPr>
                <w:i/>
                <w:sz w:val="20"/>
                <w:szCs w:val="20"/>
              </w:rPr>
              <w:t xml:space="preserve">Leads to obesity, which causes heart disease, diabetes and joint problems. </w:t>
            </w:r>
          </w:p>
          <w:p w14:paraId="5F8F7825" w14:textId="3917D1B6" w:rsidR="002D4DE7" w:rsidRPr="003A565A" w:rsidRDefault="003D6434" w:rsidP="003A565A">
            <w:pPr>
              <w:pStyle w:val="ListParagraph"/>
              <w:numPr>
                <w:ilvl w:val="0"/>
                <w:numId w:val="11"/>
              </w:numPr>
              <w:rPr>
                <w:sz w:val="20"/>
                <w:szCs w:val="20"/>
              </w:rPr>
            </w:pPr>
            <w:r w:rsidRPr="004B31D7">
              <w:rPr>
                <w:i/>
                <w:sz w:val="20"/>
                <w:szCs w:val="20"/>
              </w:rPr>
              <w:t>Increases</w:t>
            </w:r>
            <w:r w:rsidR="002D4DE7" w:rsidRPr="004B31D7">
              <w:rPr>
                <w:i/>
                <w:sz w:val="20"/>
                <w:szCs w:val="20"/>
              </w:rPr>
              <w:t xml:space="preserve"> the risk of developing cancer</w:t>
            </w:r>
          </w:p>
        </w:tc>
      </w:tr>
      <w:tr w:rsidR="002D4DE7" w:rsidRPr="004B31D7" w14:paraId="2DC0AA10" w14:textId="77777777" w:rsidTr="003A565A">
        <w:trPr>
          <w:trHeight w:val="350"/>
        </w:trPr>
        <w:tc>
          <w:tcPr>
            <w:tcW w:w="4788" w:type="dxa"/>
          </w:tcPr>
          <w:p w14:paraId="2C1A8A1E" w14:textId="61D508AF" w:rsidR="002D4DE7" w:rsidRPr="004B31D7" w:rsidRDefault="002D4DE7">
            <w:pPr>
              <w:rPr>
                <w:sz w:val="20"/>
                <w:szCs w:val="20"/>
              </w:rPr>
            </w:pPr>
            <w:r w:rsidRPr="004B31D7">
              <w:rPr>
                <w:b/>
                <w:sz w:val="20"/>
                <w:szCs w:val="20"/>
              </w:rPr>
              <w:t>Physical Inactivity</w:t>
            </w:r>
          </w:p>
        </w:tc>
        <w:tc>
          <w:tcPr>
            <w:tcW w:w="4788" w:type="dxa"/>
          </w:tcPr>
          <w:p w14:paraId="11315CC5" w14:textId="56CA0678" w:rsidR="002D4DE7" w:rsidRPr="003A565A" w:rsidRDefault="003D6434" w:rsidP="003A565A">
            <w:pPr>
              <w:pStyle w:val="ListParagraph"/>
              <w:numPr>
                <w:ilvl w:val="0"/>
                <w:numId w:val="13"/>
              </w:numPr>
              <w:rPr>
                <w:sz w:val="20"/>
                <w:szCs w:val="20"/>
              </w:rPr>
            </w:pPr>
            <w:r w:rsidRPr="004B31D7">
              <w:rPr>
                <w:i/>
                <w:sz w:val="20"/>
                <w:szCs w:val="20"/>
              </w:rPr>
              <w:t>L</w:t>
            </w:r>
            <w:r w:rsidR="002D4DE7" w:rsidRPr="004B31D7">
              <w:rPr>
                <w:i/>
                <w:sz w:val="20"/>
                <w:szCs w:val="20"/>
              </w:rPr>
              <w:t>eads to obesity and joint problem</w:t>
            </w:r>
            <w:r w:rsidR="00D05E93">
              <w:rPr>
                <w:i/>
                <w:sz w:val="20"/>
                <w:szCs w:val="20"/>
              </w:rPr>
              <w:t>s</w:t>
            </w:r>
          </w:p>
        </w:tc>
      </w:tr>
    </w:tbl>
    <w:p w14:paraId="0AE0CEF4" w14:textId="77777777" w:rsidR="00D05E93" w:rsidRDefault="00D05E93" w:rsidP="00D05E93">
      <w:pPr>
        <w:jc w:val="both"/>
        <w:rPr>
          <w:b/>
          <w:sz w:val="24"/>
          <w:szCs w:val="24"/>
          <w:u w:val="single"/>
        </w:rPr>
      </w:pPr>
    </w:p>
    <w:p w14:paraId="203E3B2A" w14:textId="5E8C907A" w:rsidR="00D05E93" w:rsidRPr="00EB5C56" w:rsidRDefault="00DC07F2" w:rsidP="00D05E93">
      <w:pPr>
        <w:jc w:val="both"/>
        <w:rPr>
          <w:b/>
          <w:sz w:val="24"/>
          <w:szCs w:val="24"/>
          <w:u w:val="single"/>
        </w:rPr>
      </w:pPr>
      <w:r>
        <w:rPr>
          <w:b/>
          <w:sz w:val="24"/>
          <w:szCs w:val="24"/>
          <w:u w:val="single"/>
        </w:rPr>
        <w:t>What you should know</w:t>
      </w:r>
    </w:p>
    <w:p w14:paraId="2A249BDB" w14:textId="295FFBE4" w:rsidR="004B31D7" w:rsidRDefault="00D05E93" w:rsidP="003A565A">
      <w:pPr>
        <w:spacing w:after="0"/>
        <w:jc w:val="both"/>
        <w:rPr>
          <w:rFonts w:ascii="Calibri" w:hAnsi="Calibri" w:cs="Calibri"/>
          <w:sz w:val="20"/>
          <w:szCs w:val="20"/>
        </w:rPr>
      </w:pPr>
      <w:r w:rsidRPr="00EB5C56">
        <w:rPr>
          <w:rFonts w:ascii="Calibri" w:hAnsi="Calibri" w:cs="Calibri"/>
          <w:sz w:val="20"/>
          <w:szCs w:val="20"/>
        </w:rPr>
        <w:t>The misuse and abuse of alcoholic beverages is a public health threat. It can lead to injuries, liver cirrhosis, cancers, cardiovascular diseases, and premature deaths. Socially, alcohol misuse and abuse can lead to poverty, family and partner violence, and poor social acceptance. Effective alcohol policy will help to reduce the prevalence of alcohol-related injuries, cardiovascular disease, cancers of the mouth and throat, esophagus, stomach, and liver, premature deaths, and disabilities. It will also improve the quality of life for individuals and communities, and potentially improve the socio-economic status of those otherwise af</w:t>
      </w:r>
      <w:r>
        <w:rPr>
          <w:rFonts w:ascii="Calibri" w:hAnsi="Calibri" w:cs="Calibri"/>
          <w:sz w:val="20"/>
          <w:szCs w:val="20"/>
        </w:rPr>
        <w:t>fected by excessive alcohol use.</w:t>
      </w:r>
    </w:p>
    <w:p w14:paraId="624F2D4C" w14:textId="77777777" w:rsidR="00D05E93" w:rsidRDefault="00D05E93" w:rsidP="00D05E93">
      <w:pPr>
        <w:jc w:val="both"/>
        <w:rPr>
          <w:i/>
          <w:sz w:val="20"/>
          <w:szCs w:val="20"/>
        </w:rPr>
      </w:pPr>
    </w:p>
    <w:p w14:paraId="163BB11C" w14:textId="49DDFA27" w:rsidR="00C73EAE" w:rsidRPr="004B31D7" w:rsidRDefault="00427E8A" w:rsidP="00C73EAE">
      <w:pPr>
        <w:jc w:val="both"/>
        <w:rPr>
          <w:b/>
          <w:sz w:val="20"/>
          <w:szCs w:val="20"/>
          <w:u w:val="single"/>
        </w:rPr>
      </w:pPr>
      <w:r>
        <w:rPr>
          <w:b/>
          <w:sz w:val="24"/>
          <w:szCs w:val="24"/>
          <w:u w:val="single"/>
        </w:rPr>
        <w:t>Why is this important?</w:t>
      </w:r>
      <w:r w:rsidR="002C797F" w:rsidRPr="00C20886">
        <w:rPr>
          <w:rStyle w:val="FootnoteReference"/>
          <w:sz w:val="20"/>
          <w:szCs w:val="20"/>
        </w:rPr>
        <w:footnoteReference w:id="1"/>
      </w:r>
      <w:r w:rsidR="007D67CD">
        <w:rPr>
          <w:b/>
          <w:sz w:val="20"/>
          <w:szCs w:val="20"/>
          <w:vertAlign w:val="superscript"/>
        </w:rPr>
        <w:t>,</w:t>
      </w:r>
      <w:r w:rsidR="007C790D" w:rsidRPr="003A565A">
        <w:rPr>
          <w:rStyle w:val="FootnoteReference"/>
          <w:sz w:val="20"/>
          <w:szCs w:val="20"/>
        </w:rPr>
        <w:footnoteReference w:id="2"/>
      </w:r>
    </w:p>
    <w:p w14:paraId="47628105" w14:textId="155E2BB2" w:rsidR="002C797F" w:rsidRPr="004B31D7" w:rsidRDefault="00C73EAE" w:rsidP="002C797F">
      <w:pPr>
        <w:pStyle w:val="ListParagraph"/>
        <w:numPr>
          <w:ilvl w:val="0"/>
          <w:numId w:val="20"/>
        </w:numPr>
        <w:jc w:val="both"/>
        <w:rPr>
          <w:sz w:val="20"/>
          <w:szCs w:val="20"/>
        </w:rPr>
      </w:pPr>
      <w:r w:rsidRPr="004B31D7">
        <w:rPr>
          <w:sz w:val="20"/>
          <w:szCs w:val="20"/>
        </w:rPr>
        <w:t xml:space="preserve">Harmful alcohol use kills 2.5 million people </w:t>
      </w:r>
      <w:r w:rsidR="007B78B9">
        <w:rPr>
          <w:sz w:val="20"/>
          <w:szCs w:val="20"/>
        </w:rPr>
        <w:t xml:space="preserve">in the world </w:t>
      </w:r>
      <w:r w:rsidRPr="004B31D7">
        <w:rPr>
          <w:sz w:val="20"/>
          <w:szCs w:val="20"/>
        </w:rPr>
        <w:t>each year.</w:t>
      </w:r>
      <w:r w:rsidR="007C790D">
        <w:rPr>
          <w:sz w:val="20"/>
          <w:szCs w:val="20"/>
          <w:vertAlign w:val="superscript"/>
        </w:rPr>
        <w:t>1</w:t>
      </w:r>
    </w:p>
    <w:p w14:paraId="3BFB76F7" w14:textId="7DB4D700" w:rsidR="002C797F" w:rsidRPr="004B31D7" w:rsidRDefault="00C73EAE" w:rsidP="002C797F">
      <w:pPr>
        <w:pStyle w:val="ListParagraph"/>
        <w:numPr>
          <w:ilvl w:val="0"/>
          <w:numId w:val="20"/>
        </w:numPr>
        <w:jc w:val="both"/>
        <w:rPr>
          <w:sz w:val="20"/>
          <w:szCs w:val="20"/>
        </w:rPr>
      </w:pPr>
      <w:r w:rsidRPr="004B31D7">
        <w:rPr>
          <w:sz w:val="20"/>
          <w:szCs w:val="20"/>
        </w:rPr>
        <w:t>Alcohol is the leading risk factor for disease</w:t>
      </w:r>
      <w:r w:rsidR="00D83408" w:rsidRPr="004B31D7">
        <w:rPr>
          <w:sz w:val="20"/>
          <w:szCs w:val="20"/>
        </w:rPr>
        <w:t xml:space="preserve"> burden</w:t>
      </w:r>
      <w:r w:rsidRPr="004B31D7">
        <w:rPr>
          <w:sz w:val="20"/>
          <w:szCs w:val="20"/>
        </w:rPr>
        <w:t xml:space="preserve"> in the Western Pacific.</w:t>
      </w:r>
      <w:r w:rsidR="007C790D">
        <w:rPr>
          <w:sz w:val="20"/>
          <w:szCs w:val="20"/>
          <w:vertAlign w:val="superscript"/>
        </w:rPr>
        <w:t>1</w:t>
      </w:r>
    </w:p>
    <w:p w14:paraId="393B88CA" w14:textId="1DA90BD8" w:rsidR="002C797F" w:rsidRPr="004B31D7" w:rsidRDefault="00C73EAE" w:rsidP="002C797F">
      <w:pPr>
        <w:pStyle w:val="ListParagraph"/>
        <w:numPr>
          <w:ilvl w:val="0"/>
          <w:numId w:val="20"/>
        </w:numPr>
        <w:jc w:val="both"/>
        <w:rPr>
          <w:sz w:val="20"/>
          <w:szCs w:val="20"/>
        </w:rPr>
      </w:pPr>
      <w:r w:rsidRPr="004B31D7">
        <w:rPr>
          <w:sz w:val="20"/>
          <w:szCs w:val="20"/>
        </w:rPr>
        <w:t>Almost 10% of all deaths for young adults ages 19-29 are d</w:t>
      </w:r>
      <w:r w:rsidR="002C797F" w:rsidRPr="004B31D7">
        <w:rPr>
          <w:sz w:val="20"/>
          <w:szCs w:val="20"/>
        </w:rPr>
        <w:t>ue to alcohol related causes. This amounts to up to 320,000 deaths in this age group.</w:t>
      </w:r>
      <w:r w:rsidR="007C790D">
        <w:rPr>
          <w:sz w:val="20"/>
          <w:szCs w:val="20"/>
          <w:vertAlign w:val="superscript"/>
        </w:rPr>
        <w:t>1</w:t>
      </w:r>
    </w:p>
    <w:p w14:paraId="669690BD" w14:textId="79382612" w:rsidR="002C797F" w:rsidRPr="004B31D7" w:rsidRDefault="00C73EAE" w:rsidP="002C797F">
      <w:pPr>
        <w:pStyle w:val="ListParagraph"/>
        <w:numPr>
          <w:ilvl w:val="0"/>
          <w:numId w:val="20"/>
        </w:numPr>
        <w:jc w:val="both"/>
        <w:rPr>
          <w:sz w:val="20"/>
          <w:szCs w:val="20"/>
        </w:rPr>
      </w:pPr>
      <w:r w:rsidRPr="004B31D7">
        <w:rPr>
          <w:sz w:val="20"/>
          <w:szCs w:val="20"/>
        </w:rPr>
        <w:t>Alcohol use causes harm to the individual physically, psy</w:t>
      </w:r>
      <w:r w:rsidR="0054145A" w:rsidRPr="004B31D7">
        <w:rPr>
          <w:sz w:val="20"/>
          <w:szCs w:val="20"/>
        </w:rPr>
        <w:t>chologically and socially. It also harms the people around them. Alcohol use is linked to</w:t>
      </w:r>
      <w:r w:rsidRPr="004B31D7">
        <w:rPr>
          <w:sz w:val="20"/>
          <w:szCs w:val="20"/>
        </w:rPr>
        <w:t xml:space="preserve"> violence, </w:t>
      </w:r>
      <w:r w:rsidR="002C797F" w:rsidRPr="004B31D7">
        <w:rPr>
          <w:sz w:val="20"/>
          <w:szCs w:val="20"/>
        </w:rPr>
        <w:t xml:space="preserve">crime, sexual </w:t>
      </w:r>
      <w:r w:rsidRPr="004B31D7">
        <w:rPr>
          <w:sz w:val="20"/>
          <w:szCs w:val="20"/>
        </w:rPr>
        <w:t>abuse, road traff</w:t>
      </w:r>
      <w:r w:rsidR="0054145A" w:rsidRPr="004B31D7">
        <w:rPr>
          <w:sz w:val="20"/>
          <w:szCs w:val="20"/>
        </w:rPr>
        <w:t>ic accidents, and loss of work, putting others at risk or danger.</w:t>
      </w:r>
      <w:r w:rsidR="007C790D">
        <w:rPr>
          <w:sz w:val="20"/>
          <w:szCs w:val="20"/>
          <w:vertAlign w:val="superscript"/>
        </w:rPr>
        <w:t>1</w:t>
      </w:r>
    </w:p>
    <w:p w14:paraId="1EF6A7BF" w14:textId="7A19811D" w:rsidR="00261526" w:rsidRDefault="00D83408" w:rsidP="00261526">
      <w:pPr>
        <w:pStyle w:val="ListParagraph"/>
        <w:numPr>
          <w:ilvl w:val="0"/>
          <w:numId w:val="20"/>
        </w:numPr>
        <w:jc w:val="both"/>
        <w:rPr>
          <w:sz w:val="20"/>
          <w:szCs w:val="20"/>
        </w:rPr>
      </w:pPr>
      <w:r w:rsidRPr="004B31D7">
        <w:rPr>
          <w:sz w:val="20"/>
          <w:szCs w:val="20"/>
        </w:rPr>
        <w:lastRenderedPageBreak/>
        <w:t>Alcohol drinking by mothers is harmful to the development of the health of the developing fetus.</w:t>
      </w:r>
      <w:r w:rsidR="007C790D">
        <w:rPr>
          <w:sz w:val="20"/>
          <w:szCs w:val="20"/>
          <w:vertAlign w:val="superscript"/>
        </w:rPr>
        <w:t>1</w:t>
      </w:r>
    </w:p>
    <w:p w14:paraId="43A63F74" w14:textId="681D7A8C" w:rsidR="00D05E93" w:rsidRDefault="00D05E93" w:rsidP="00D05E93">
      <w:pPr>
        <w:pStyle w:val="ListParagraph"/>
        <w:numPr>
          <w:ilvl w:val="0"/>
          <w:numId w:val="20"/>
        </w:numPr>
        <w:rPr>
          <w:sz w:val="20"/>
          <w:szCs w:val="20"/>
        </w:rPr>
      </w:pPr>
      <w:r>
        <w:rPr>
          <w:sz w:val="20"/>
          <w:szCs w:val="20"/>
        </w:rPr>
        <w:t xml:space="preserve">Significant changes occur in the body during adolescence.  </w:t>
      </w:r>
      <w:r w:rsidR="007C790D">
        <w:rPr>
          <w:sz w:val="20"/>
          <w:szCs w:val="20"/>
        </w:rPr>
        <w:t>Thus,</w:t>
      </w:r>
      <w:r>
        <w:rPr>
          <w:sz w:val="20"/>
          <w:szCs w:val="20"/>
        </w:rPr>
        <w:t xml:space="preserve"> alcohol use may affect brain development during this time.</w:t>
      </w:r>
      <w:r w:rsidR="007C790D">
        <w:rPr>
          <w:sz w:val="20"/>
          <w:szCs w:val="20"/>
          <w:vertAlign w:val="superscript"/>
        </w:rPr>
        <w:t>2</w:t>
      </w:r>
      <w:r>
        <w:rPr>
          <w:sz w:val="20"/>
          <w:szCs w:val="20"/>
        </w:rPr>
        <w:t xml:space="preserve">  </w:t>
      </w:r>
    </w:p>
    <w:p w14:paraId="591632C3" w14:textId="4DF34BA3" w:rsidR="00D05E93" w:rsidRPr="004B31D7" w:rsidRDefault="00D05E93" w:rsidP="00D05E93">
      <w:pPr>
        <w:pStyle w:val="ListParagraph"/>
        <w:numPr>
          <w:ilvl w:val="0"/>
          <w:numId w:val="20"/>
        </w:numPr>
        <w:jc w:val="both"/>
        <w:rPr>
          <w:sz w:val="20"/>
          <w:szCs w:val="20"/>
        </w:rPr>
      </w:pPr>
      <w:r>
        <w:rPr>
          <w:sz w:val="20"/>
          <w:szCs w:val="20"/>
        </w:rPr>
        <w:t>Alcohol use is linked to youth deaths by drowning, suicide and homicide.</w:t>
      </w:r>
      <w:r w:rsidR="007C790D">
        <w:rPr>
          <w:sz w:val="20"/>
          <w:szCs w:val="20"/>
          <w:vertAlign w:val="superscript"/>
        </w:rPr>
        <w:t>2</w:t>
      </w:r>
      <w:r>
        <w:rPr>
          <w:sz w:val="20"/>
          <w:szCs w:val="20"/>
        </w:rPr>
        <w:t xml:space="preserve">  </w:t>
      </w:r>
    </w:p>
    <w:p w14:paraId="09A992F2" w14:textId="77777777" w:rsidR="007C790D" w:rsidRDefault="007C790D" w:rsidP="003A565A">
      <w:pPr>
        <w:spacing w:after="0"/>
        <w:rPr>
          <w:b/>
          <w:sz w:val="24"/>
          <w:szCs w:val="24"/>
          <w:u w:val="single"/>
        </w:rPr>
      </w:pPr>
    </w:p>
    <w:p w14:paraId="359CE0F2" w14:textId="74F501AB" w:rsidR="008D0611" w:rsidRPr="003A565A" w:rsidRDefault="001F16F4">
      <w:pPr>
        <w:rPr>
          <w:b/>
          <w:sz w:val="24"/>
          <w:szCs w:val="24"/>
          <w:u w:val="single"/>
        </w:rPr>
      </w:pPr>
      <w:r>
        <w:rPr>
          <w:b/>
          <w:sz w:val="24"/>
          <w:szCs w:val="24"/>
          <w:u w:val="single"/>
        </w:rPr>
        <w:t>What evidence shows the link between alcohol use and a</w:t>
      </w:r>
      <w:r w:rsidR="005A70B5" w:rsidRPr="003A565A">
        <w:rPr>
          <w:b/>
          <w:sz w:val="24"/>
          <w:szCs w:val="24"/>
          <w:u w:val="single"/>
        </w:rPr>
        <w:t>lcohol advertising</w:t>
      </w:r>
      <w:r w:rsidR="008D0611" w:rsidRPr="003A565A">
        <w:rPr>
          <w:b/>
          <w:sz w:val="24"/>
          <w:szCs w:val="24"/>
          <w:u w:val="single"/>
        </w:rPr>
        <w:t>?</w:t>
      </w:r>
    </w:p>
    <w:p w14:paraId="5E6E7EC3" w14:textId="3C495674" w:rsidR="00BB2BE5" w:rsidRPr="004B31D7" w:rsidRDefault="001C408E">
      <w:pPr>
        <w:rPr>
          <w:b/>
          <w:sz w:val="20"/>
          <w:szCs w:val="20"/>
        </w:rPr>
      </w:pPr>
      <w:r w:rsidRPr="004B31D7">
        <w:rPr>
          <w:rFonts w:ascii="Calibri" w:hAnsi="Calibri" w:cs="Calibri"/>
          <w:sz w:val="20"/>
          <w:szCs w:val="20"/>
        </w:rPr>
        <w:t xml:space="preserve">There is a direct link to </w:t>
      </w:r>
      <w:r w:rsidR="00DE7CB5" w:rsidRPr="004B31D7">
        <w:rPr>
          <w:rFonts w:ascii="Calibri" w:hAnsi="Calibri" w:cs="Calibri"/>
          <w:sz w:val="20"/>
          <w:szCs w:val="20"/>
        </w:rPr>
        <w:t>alcohol advertising causing an increase in appeal of drinking and consumption of alcohol by young people.</w:t>
      </w:r>
    </w:p>
    <w:p w14:paraId="1B92A523" w14:textId="61922353" w:rsidR="002C797F" w:rsidRPr="003A565A" w:rsidRDefault="00BB2BE5" w:rsidP="003A565A">
      <w:pPr>
        <w:pStyle w:val="ListParagraph"/>
        <w:numPr>
          <w:ilvl w:val="0"/>
          <w:numId w:val="15"/>
        </w:numPr>
        <w:rPr>
          <w:rFonts w:ascii="Calibri" w:hAnsi="Calibri" w:cs="Calibri"/>
          <w:sz w:val="20"/>
          <w:szCs w:val="20"/>
        </w:rPr>
      </w:pPr>
      <w:r w:rsidRPr="004B31D7">
        <w:rPr>
          <w:rFonts w:ascii="Calibri" w:hAnsi="Calibri" w:cs="Calibri"/>
          <w:sz w:val="20"/>
          <w:szCs w:val="20"/>
        </w:rPr>
        <w:t>Long-term studies have found that 7</w:t>
      </w:r>
      <w:r w:rsidRPr="004B31D7">
        <w:rPr>
          <w:rFonts w:ascii="Calibri" w:hAnsi="Calibri" w:cs="Calibri"/>
          <w:sz w:val="20"/>
          <w:szCs w:val="20"/>
          <w:vertAlign w:val="superscript"/>
        </w:rPr>
        <w:t>th</w:t>
      </w:r>
      <w:r w:rsidR="006E6DFE" w:rsidRPr="004B31D7">
        <w:rPr>
          <w:rFonts w:ascii="Calibri" w:hAnsi="Calibri" w:cs="Calibri"/>
          <w:sz w:val="20"/>
          <w:szCs w:val="20"/>
        </w:rPr>
        <w:t xml:space="preserve"> grade middle school students that</w:t>
      </w:r>
      <w:r w:rsidRPr="004B31D7">
        <w:rPr>
          <w:rFonts w:ascii="Calibri" w:hAnsi="Calibri" w:cs="Calibri"/>
          <w:sz w:val="20"/>
          <w:szCs w:val="20"/>
        </w:rPr>
        <w:t xml:space="preserve"> had a higher exposure to alcohol advertising at events </w:t>
      </w:r>
      <w:r w:rsidR="00E42D79" w:rsidRPr="004B31D7">
        <w:rPr>
          <w:rFonts w:ascii="Calibri" w:hAnsi="Calibri" w:cs="Calibri"/>
          <w:sz w:val="20"/>
          <w:szCs w:val="20"/>
        </w:rPr>
        <w:t xml:space="preserve">and through in-store displays </w:t>
      </w:r>
      <w:r w:rsidRPr="004B31D7">
        <w:rPr>
          <w:rFonts w:ascii="Calibri" w:hAnsi="Calibri" w:cs="Calibri"/>
          <w:sz w:val="20"/>
          <w:szCs w:val="20"/>
        </w:rPr>
        <w:t>had a higher frequency of drinking when they reached 9</w:t>
      </w:r>
      <w:r w:rsidRPr="004B31D7">
        <w:rPr>
          <w:rFonts w:ascii="Calibri" w:hAnsi="Calibri" w:cs="Calibri"/>
          <w:sz w:val="20"/>
          <w:szCs w:val="20"/>
          <w:vertAlign w:val="superscript"/>
        </w:rPr>
        <w:t>th</w:t>
      </w:r>
      <w:r w:rsidRPr="004B31D7">
        <w:rPr>
          <w:rFonts w:ascii="Calibri" w:hAnsi="Calibri" w:cs="Calibri"/>
          <w:sz w:val="20"/>
          <w:szCs w:val="20"/>
        </w:rPr>
        <w:t xml:space="preserve"> grade</w:t>
      </w:r>
      <w:r w:rsidR="00A70B57" w:rsidRPr="004B31D7">
        <w:rPr>
          <w:rFonts w:ascii="Calibri" w:hAnsi="Calibri" w:cs="Calibri"/>
          <w:sz w:val="20"/>
          <w:szCs w:val="20"/>
        </w:rPr>
        <w:t>.</w:t>
      </w:r>
      <w:r w:rsidRPr="004B31D7">
        <w:rPr>
          <w:rStyle w:val="FootnoteReference"/>
          <w:rFonts w:ascii="Calibri" w:hAnsi="Calibri" w:cs="Calibri"/>
          <w:sz w:val="20"/>
          <w:szCs w:val="20"/>
        </w:rPr>
        <w:footnoteReference w:id="3"/>
      </w:r>
    </w:p>
    <w:p w14:paraId="25F00566" w14:textId="3E62148C" w:rsidR="002C797F" w:rsidRPr="003A565A" w:rsidRDefault="00BB2BE5" w:rsidP="003A565A">
      <w:pPr>
        <w:pStyle w:val="ListParagraph"/>
        <w:numPr>
          <w:ilvl w:val="0"/>
          <w:numId w:val="15"/>
        </w:numPr>
        <w:rPr>
          <w:i/>
          <w:sz w:val="20"/>
          <w:szCs w:val="20"/>
        </w:rPr>
      </w:pPr>
      <w:r w:rsidRPr="004B31D7">
        <w:rPr>
          <w:rFonts w:ascii="Calibri" w:hAnsi="Calibri" w:cs="Calibri"/>
          <w:sz w:val="20"/>
          <w:szCs w:val="20"/>
        </w:rPr>
        <w:t xml:space="preserve">Studies have found that youth ages 15-20 are most affected by these </w:t>
      </w:r>
      <w:r w:rsidR="00E42D79" w:rsidRPr="004B31D7">
        <w:rPr>
          <w:rFonts w:ascii="Calibri" w:hAnsi="Calibri" w:cs="Calibri"/>
          <w:sz w:val="20"/>
          <w:szCs w:val="20"/>
        </w:rPr>
        <w:t>advertisements</w:t>
      </w:r>
      <w:r w:rsidRPr="004B31D7">
        <w:rPr>
          <w:rFonts w:ascii="Calibri" w:hAnsi="Calibri" w:cs="Calibri"/>
          <w:sz w:val="20"/>
          <w:szCs w:val="20"/>
        </w:rPr>
        <w:t xml:space="preserve">. </w:t>
      </w:r>
      <w:r w:rsidR="00E42D79" w:rsidRPr="004B31D7">
        <w:rPr>
          <w:rFonts w:ascii="Calibri" w:hAnsi="Calibri" w:cs="Calibri"/>
          <w:sz w:val="20"/>
          <w:szCs w:val="20"/>
        </w:rPr>
        <w:t>If ads are</w:t>
      </w:r>
      <w:r w:rsidRPr="004B31D7">
        <w:rPr>
          <w:rFonts w:ascii="Calibri" w:hAnsi="Calibri" w:cs="Calibri"/>
          <w:sz w:val="20"/>
          <w:szCs w:val="20"/>
        </w:rPr>
        <w:t xml:space="preserve"> found favorable to youth within this age range</w:t>
      </w:r>
      <w:r w:rsidR="00E42D79" w:rsidRPr="004B31D7">
        <w:rPr>
          <w:rFonts w:ascii="Calibri" w:hAnsi="Calibri" w:cs="Calibri"/>
          <w:sz w:val="20"/>
          <w:szCs w:val="20"/>
        </w:rPr>
        <w:t xml:space="preserve">, they </w:t>
      </w:r>
      <w:r w:rsidRPr="004B31D7">
        <w:rPr>
          <w:rFonts w:ascii="Calibri" w:hAnsi="Calibri" w:cs="Calibri"/>
          <w:sz w:val="20"/>
          <w:szCs w:val="20"/>
        </w:rPr>
        <w:t>tend to h</w:t>
      </w:r>
      <w:r w:rsidR="00C407C0" w:rsidRPr="004B31D7">
        <w:rPr>
          <w:rFonts w:ascii="Calibri" w:hAnsi="Calibri" w:cs="Calibri"/>
          <w:sz w:val="20"/>
          <w:szCs w:val="20"/>
        </w:rPr>
        <w:t xml:space="preserve">ave positive expectations about </w:t>
      </w:r>
      <w:r w:rsidRPr="004B31D7">
        <w:rPr>
          <w:rFonts w:ascii="Calibri" w:hAnsi="Calibri" w:cs="Calibri"/>
          <w:sz w:val="20"/>
          <w:szCs w:val="20"/>
        </w:rPr>
        <w:t>alcohol use and intentions to drink.</w:t>
      </w:r>
      <w:r w:rsidR="006F7508">
        <w:rPr>
          <w:rFonts w:ascii="Calibri" w:hAnsi="Calibri" w:cs="Calibri"/>
          <w:sz w:val="20"/>
          <w:szCs w:val="20"/>
        </w:rPr>
        <w:t xml:space="preserve"> </w:t>
      </w:r>
      <w:r w:rsidRPr="004B31D7">
        <w:rPr>
          <w:rStyle w:val="FootnoteReference"/>
          <w:rFonts w:ascii="Calibri" w:hAnsi="Calibri" w:cs="Calibri"/>
          <w:sz w:val="20"/>
          <w:szCs w:val="20"/>
        </w:rPr>
        <w:footnoteReference w:id="4"/>
      </w:r>
      <w:r w:rsidR="007D67CD">
        <w:rPr>
          <w:rFonts w:ascii="Calibri" w:hAnsi="Calibri" w:cs="Calibri"/>
          <w:sz w:val="20"/>
          <w:szCs w:val="20"/>
          <w:vertAlign w:val="superscript"/>
        </w:rPr>
        <w:t>,</w:t>
      </w:r>
      <w:r w:rsidRPr="004B31D7">
        <w:rPr>
          <w:rStyle w:val="FootnoteReference"/>
          <w:rFonts w:ascii="Calibri" w:hAnsi="Calibri" w:cs="Calibri"/>
          <w:sz w:val="20"/>
          <w:szCs w:val="20"/>
        </w:rPr>
        <w:footnoteReference w:id="5"/>
      </w:r>
      <w:r w:rsidR="007D67CD">
        <w:rPr>
          <w:rFonts w:ascii="Calibri" w:hAnsi="Calibri" w:cs="Calibri"/>
          <w:sz w:val="20"/>
          <w:szCs w:val="20"/>
          <w:vertAlign w:val="superscript"/>
        </w:rPr>
        <w:t>,</w:t>
      </w:r>
      <w:r w:rsidRPr="004B31D7">
        <w:rPr>
          <w:rStyle w:val="FootnoteReference"/>
          <w:rFonts w:ascii="Calibri" w:hAnsi="Calibri" w:cs="Calibri"/>
          <w:sz w:val="20"/>
          <w:szCs w:val="20"/>
        </w:rPr>
        <w:footnoteReference w:id="6"/>
      </w:r>
    </w:p>
    <w:p w14:paraId="7EE9862B" w14:textId="3D8E59AF" w:rsidR="00DE7CB5" w:rsidRPr="004B31D7" w:rsidRDefault="006E6DFE" w:rsidP="00EB028D">
      <w:pPr>
        <w:pStyle w:val="ListParagraph"/>
        <w:numPr>
          <w:ilvl w:val="0"/>
          <w:numId w:val="17"/>
        </w:numPr>
        <w:rPr>
          <w:i/>
          <w:sz w:val="20"/>
          <w:szCs w:val="20"/>
        </w:rPr>
      </w:pPr>
      <w:r w:rsidRPr="004B31D7">
        <w:rPr>
          <w:rFonts w:ascii="Calibri" w:hAnsi="Calibri" w:cs="Calibri"/>
          <w:sz w:val="20"/>
          <w:szCs w:val="20"/>
        </w:rPr>
        <w:t>A</w:t>
      </w:r>
      <w:r w:rsidR="00BB2BE5" w:rsidRPr="004B31D7">
        <w:rPr>
          <w:rFonts w:ascii="Calibri" w:hAnsi="Calibri" w:cs="Calibri"/>
          <w:sz w:val="20"/>
          <w:szCs w:val="20"/>
        </w:rPr>
        <w:t xml:space="preserve">lcohol advertising can reduce the promotion of underage drinking and decrease alcohol use. Research projects a 5%-8% decrease in alcohol consumption through increasing bans. </w:t>
      </w:r>
      <w:r w:rsidR="00BB2BE5" w:rsidRPr="004B31D7">
        <w:rPr>
          <w:rStyle w:val="FootnoteReference"/>
          <w:rFonts w:ascii="Calibri" w:hAnsi="Calibri" w:cs="Calibri"/>
          <w:sz w:val="20"/>
          <w:szCs w:val="20"/>
        </w:rPr>
        <w:footnoteReference w:id="7"/>
      </w:r>
      <w:r w:rsidR="007D67CD">
        <w:rPr>
          <w:rFonts w:ascii="Calibri" w:hAnsi="Calibri" w:cs="Calibri"/>
          <w:sz w:val="20"/>
          <w:szCs w:val="20"/>
          <w:vertAlign w:val="superscript"/>
        </w:rPr>
        <w:t>,</w:t>
      </w:r>
      <w:r w:rsidR="00BB2BE5" w:rsidRPr="004B31D7">
        <w:rPr>
          <w:rStyle w:val="FootnoteReference"/>
          <w:rFonts w:ascii="Calibri" w:hAnsi="Calibri" w:cs="Calibri"/>
          <w:sz w:val="20"/>
          <w:szCs w:val="20"/>
        </w:rPr>
        <w:footnoteReference w:id="8"/>
      </w:r>
    </w:p>
    <w:p w14:paraId="02DB0F41" w14:textId="77777777" w:rsidR="002C797F" w:rsidRPr="004B31D7" w:rsidRDefault="002C797F" w:rsidP="002C797F">
      <w:pPr>
        <w:pStyle w:val="ListParagraph"/>
        <w:rPr>
          <w:i/>
          <w:sz w:val="20"/>
          <w:szCs w:val="20"/>
        </w:rPr>
      </w:pPr>
    </w:p>
    <w:p w14:paraId="25BB53F4" w14:textId="6CF48422" w:rsidR="00284C07" w:rsidRPr="003A565A" w:rsidRDefault="00CA7886" w:rsidP="00750040">
      <w:pPr>
        <w:rPr>
          <w:rFonts w:eastAsia="Times New Roman" w:cs="Times New Roman"/>
          <w:sz w:val="24"/>
          <w:szCs w:val="24"/>
        </w:rPr>
      </w:pPr>
      <w:r w:rsidRPr="003A565A">
        <w:rPr>
          <w:b/>
          <w:sz w:val="24"/>
          <w:szCs w:val="24"/>
          <w:u w:val="single"/>
        </w:rPr>
        <w:t xml:space="preserve">Important </w:t>
      </w:r>
      <w:r w:rsidR="00E021BA" w:rsidRPr="003A565A">
        <w:rPr>
          <w:b/>
          <w:sz w:val="24"/>
          <w:szCs w:val="24"/>
          <w:u w:val="single"/>
        </w:rPr>
        <w:t>considerations</w:t>
      </w:r>
      <w:r w:rsidR="00284C07" w:rsidRPr="003A565A">
        <w:rPr>
          <w:rFonts w:eastAsia="Times New Roman" w:cs="Times New Roman"/>
          <w:sz w:val="24"/>
          <w:szCs w:val="24"/>
        </w:rPr>
        <w:t xml:space="preserve"> </w:t>
      </w:r>
    </w:p>
    <w:p w14:paraId="6B46F621" w14:textId="2D5D5D27" w:rsidR="00DE7CB5" w:rsidRPr="004B31D7" w:rsidRDefault="001F16F4" w:rsidP="00750040">
      <w:pPr>
        <w:rPr>
          <w:b/>
          <w:sz w:val="20"/>
          <w:szCs w:val="20"/>
          <w:u w:val="single"/>
        </w:rPr>
      </w:pPr>
      <w:r>
        <w:rPr>
          <w:rFonts w:eastAsia="Times New Roman" w:cs="Times New Roman"/>
          <w:sz w:val="20"/>
          <w:szCs w:val="20"/>
        </w:rPr>
        <w:t>Policy</w:t>
      </w:r>
      <w:r w:rsidR="00284C07" w:rsidRPr="004B31D7">
        <w:rPr>
          <w:rFonts w:eastAsia="Times New Roman" w:cs="Times New Roman"/>
          <w:sz w:val="20"/>
          <w:szCs w:val="20"/>
        </w:rPr>
        <w:t xml:space="preserve"> is more effective than self-regulation and restrictions and guidelines help to ensure a strong support system. Regulations on alcohol marketing are essential to control alcohol and decrease alcohol-related harm.</w:t>
      </w:r>
    </w:p>
    <w:p w14:paraId="13BAF54C" w14:textId="53BB2031" w:rsidR="00284C07" w:rsidRPr="003A565A" w:rsidRDefault="00E021BA" w:rsidP="003A565A">
      <w:pPr>
        <w:pStyle w:val="ListParagraph"/>
        <w:numPr>
          <w:ilvl w:val="0"/>
          <w:numId w:val="26"/>
        </w:numPr>
        <w:rPr>
          <w:rFonts w:eastAsia="Times New Roman" w:cs="Times New Roman"/>
          <w:sz w:val="20"/>
          <w:szCs w:val="20"/>
        </w:rPr>
      </w:pPr>
      <w:r w:rsidRPr="004B31D7">
        <w:rPr>
          <w:rFonts w:eastAsia="Times New Roman" w:cs="Times New Roman"/>
          <w:sz w:val="20"/>
          <w:szCs w:val="20"/>
        </w:rPr>
        <w:t>In populations with a lower prevalence of heavy drinking, more targeted strategies, such as advertising bans are most cost effective</w:t>
      </w:r>
      <w:r w:rsidR="006F7508">
        <w:rPr>
          <w:rFonts w:eastAsia="Times New Roman" w:cs="Times New Roman"/>
          <w:sz w:val="20"/>
          <w:szCs w:val="20"/>
        </w:rPr>
        <w:t>.</w:t>
      </w:r>
      <w:r w:rsidRPr="004B31D7">
        <w:rPr>
          <w:rStyle w:val="FootnoteReference"/>
          <w:rFonts w:eastAsia="Times New Roman" w:cs="Times New Roman"/>
          <w:sz w:val="20"/>
          <w:szCs w:val="20"/>
        </w:rPr>
        <w:footnoteReference w:id="9"/>
      </w:r>
    </w:p>
    <w:p w14:paraId="54E66938" w14:textId="18EFB25D" w:rsidR="00284C07" w:rsidRPr="004B31D7" w:rsidRDefault="00284C07" w:rsidP="003A565A">
      <w:pPr>
        <w:pStyle w:val="ListParagraph"/>
        <w:numPr>
          <w:ilvl w:val="0"/>
          <w:numId w:val="26"/>
        </w:numPr>
        <w:rPr>
          <w:i/>
          <w:sz w:val="20"/>
          <w:szCs w:val="20"/>
        </w:rPr>
      </w:pPr>
      <w:r w:rsidRPr="004B31D7">
        <w:rPr>
          <w:rFonts w:eastAsia="Times New Roman" w:cs="Times New Roman"/>
          <w:sz w:val="20"/>
          <w:szCs w:val="20"/>
        </w:rPr>
        <w:t>An estimate on the effects of alcohol policies in the U.S. population concluded that a complete ban on alcohol advertising would be the most effective in affecting youth drinking, resulting in fewer deaths from harmful drinking and a 16.4% drop in alcohol-related life-years lost.</w:t>
      </w:r>
      <w:r w:rsidRPr="004B31D7">
        <w:rPr>
          <w:rStyle w:val="FootnoteReference"/>
          <w:rFonts w:eastAsia="Times New Roman" w:cs="Times New Roman"/>
          <w:sz w:val="20"/>
          <w:szCs w:val="20"/>
        </w:rPr>
        <w:footnoteReference w:id="10"/>
      </w:r>
    </w:p>
    <w:p w14:paraId="04487275" w14:textId="77777777" w:rsidR="006F7508" w:rsidRDefault="006F7508" w:rsidP="004B31D7">
      <w:pPr>
        <w:rPr>
          <w:b/>
          <w:sz w:val="24"/>
          <w:szCs w:val="24"/>
          <w:u w:val="single"/>
        </w:rPr>
      </w:pPr>
    </w:p>
    <w:p w14:paraId="6A5BB556" w14:textId="77777777" w:rsidR="006F7508" w:rsidRDefault="006F7508" w:rsidP="004B31D7">
      <w:pPr>
        <w:rPr>
          <w:b/>
          <w:sz w:val="24"/>
          <w:szCs w:val="24"/>
          <w:u w:val="single"/>
        </w:rPr>
      </w:pPr>
    </w:p>
    <w:p w14:paraId="38A2F2E5" w14:textId="031F0E59" w:rsidR="00A61DDD" w:rsidRPr="003A565A" w:rsidRDefault="00A61DDD" w:rsidP="00A61DDD">
      <w:pPr>
        <w:spacing w:after="0"/>
        <w:rPr>
          <w:b/>
          <w:sz w:val="24"/>
          <w:szCs w:val="24"/>
          <w:u w:val="single"/>
          <w:vertAlign w:val="superscript"/>
        </w:rPr>
      </w:pPr>
      <w:r w:rsidRPr="00AC062E">
        <w:rPr>
          <w:b/>
          <w:sz w:val="24"/>
          <w:szCs w:val="24"/>
          <w:u w:val="single"/>
        </w:rPr>
        <w:lastRenderedPageBreak/>
        <w:t>An example of a successful policy</w:t>
      </w:r>
      <w:r w:rsidR="00481087" w:rsidRPr="003F01C3">
        <w:rPr>
          <w:rStyle w:val="FootnoteReference"/>
          <w:sz w:val="20"/>
          <w:szCs w:val="20"/>
        </w:rPr>
        <w:footnoteReference w:id="11"/>
      </w:r>
    </w:p>
    <w:p w14:paraId="5E4D0AC4" w14:textId="77777777" w:rsidR="00A61DDD" w:rsidRDefault="00A61DDD" w:rsidP="00A61DDD">
      <w:pPr>
        <w:spacing w:after="0" w:line="240" w:lineRule="auto"/>
        <w:rPr>
          <w:b/>
          <w:bCs/>
          <w:sz w:val="24"/>
          <w:szCs w:val="24"/>
        </w:rPr>
      </w:pPr>
      <w:r w:rsidRPr="00547225">
        <w:rPr>
          <w:rFonts w:eastAsia="Times New Roman" w:cs="Times New Roman"/>
          <w:i/>
          <w:sz w:val="20"/>
          <w:szCs w:val="20"/>
        </w:rPr>
        <w:t xml:space="preserve">Note: </w:t>
      </w:r>
      <w:r>
        <w:rPr>
          <w:rFonts w:eastAsia="Times New Roman" w:cs="Times New Roman"/>
          <w:i/>
          <w:sz w:val="20"/>
          <w:szCs w:val="20"/>
        </w:rPr>
        <w:t>There is no “one-size-fits-all” approach.  Depending on your circumstances, your policy approach may</w:t>
      </w:r>
      <w:r w:rsidRPr="00547225">
        <w:rPr>
          <w:rFonts w:eastAsia="Times New Roman" w:cs="Times New Roman"/>
          <w:i/>
          <w:sz w:val="20"/>
          <w:szCs w:val="20"/>
        </w:rPr>
        <w:t xml:space="preserve"> vary. The </w:t>
      </w:r>
      <w:r>
        <w:rPr>
          <w:rFonts w:eastAsia="Times New Roman" w:cs="Times New Roman"/>
          <w:i/>
          <w:sz w:val="20"/>
          <w:szCs w:val="20"/>
        </w:rPr>
        <w:t xml:space="preserve">suggestion provided below is a great example of a policy that may be used.  </w:t>
      </w:r>
    </w:p>
    <w:p w14:paraId="4CA2D74C" w14:textId="77777777" w:rsidR="00A61DDD" w:rsidRDefault="00A61DDD" w:rsidP="00A61DDD">
      <w:pPr>
        <w:spacing w:after="0" w:line="240" w:lineRule="auto"/>
        <w:rPr>
          <w:b/>
          <w:bCs/>
          <w:sz w:val="24"/>
          <w:szCs w:val="24"/>
        </w:rPr>
      </w:pPr>
    </w:p>
    <w:p w14:paraId="1E2A4D23" w14:textId="154BA1FE" w:rsidR="00A61DDD" w:rsidRPr="00EB5C56" w:rsidRDefault="00A61DDD" w:rsidP="00A61DDD">
      <w:pPr>
        <w:spacing w:after="0" w:line="240" w:lineRule="auto"/>
        <w:rPr>
          <w:b/>
          <w:bCs/>
          <w:sz w:val="20"/>
          <w:szCs w:val="20"/>
        </w:rPr>
      </w:pPr>
      <w:r w:rsidRPr="00EB5C56">
        <w:rPr>
          <w:color w:val="000000"/>
          <w:sz w:val="20"/>
          <w:szCs w:val="20"/>
          <w:shd w:val="clear" w:color="auto" w:fill="FFFFFF"/>
        </w:rPr>
        <w:t xml:space="preserve">Restrictions on alcohol advertising include any policies that limit advertising of alcoholic </w:t>
      </w:r>
      <w:proofErr w:type="gramStart"/>
      <w:r w:rsidRPr="00EB5C56">
        <w:rPr>
          <w:color w:val="000000"/>
          <w:sz w:val="20"/>
          <w:szCs w:val="20"/>
          <w:shd w:val="clear" w:color="auto" w:fill="FFFFFF"/>
        </w:rPr>
        <w:t>beverages,</w:t>
      </w:r>
      <w:proofErr w:type="gramEnd"/>
      <w:r w:rsidRPr="00EB5C56">
        <w:rPr>
          <w:color w:val="000000"/>
          <w:sz w:val="20"/>
          <w:szCs w:val="20"/>
          <w:shd w:val="clear" w:color="auto" w:fill="FFFFFF"/>
        </w:rPr>
        <w:t xml:space="preserve"> particularly advertising that exposes </w:t>
      </w:r>
      <w:r w:rsidRPr="001F16F4">
        <w:rPr>
          <w:color w:val="000000"/>
          <w:sz w:val="20"/>
          <w:szCs w:val="20"/>
          <w:shd w:val="clear" w:color="auto" w:fill="FFFFFF"/>
        </w:rPr>
        <w:t>young</w:t>
      </w:r>
      <w:r w:rsidRPr="003A565A">
        <w:rPr>
          <w:b/>
          <w:color w:val="000000"/>
          <w:sz w:val="20"/>
          <w:szCs w:val="20"/>
          <w:shd w:val="clear" w:color="auto" w:fill="FFFFFF"/>
        </w:rPr>
        <w:t xml:space="preserve"> </w:t>
      </w:r>
      <w:r w:rsidRPr="001F16F4">
        <w:rPr>
          <w:color w:val="000000"/>
          <w:sz w:val="20"/>
          <w:szCs w:val="20"/>
          <w:shd w:val="clear" w:color="auto" w:fill="FFFFFF"/>
        </w:rPr>
        <w:t>people</w:t>
      </w:r>
      <w:r w:rsidRPr="00EB5C56">
        <w:rPr>
          <w:color w:val="000000"/>
          <w:sz w:val="20"/>
          <w:szCs w:val="20"/>
          <w:shd w:val="clear" w:color="auto" w:fill="FFFFFF"/>
        </w:rPr>
        <w:t xml:space="preserve"> to alcohol messages. </w:t>
      </w:r>
      <w:r w:rsidRPr="003120C4">
        <w:rPr>
          <w:color w:val="000000"/>
          <w:sz w:val="20"/>
          <w:szCs w:val="20"/>
          <w:shd w:val="clear" w:color="auto" w:fill="FFFFFF"/>
        </w:rPr>
        <w:t xml:space="preserve"> </w:t>
      </w:r>
      <w:r w:rsidRPr="00EB5C56">
        <w:rPr>
          <w:color w:val="000000"/>
          <w:sz w:val="20"/>
          <w:szCs w:val="20"/>
          <w:shd w:val="clear" w:color="auto" w:fill="FFFFFF"/>
        </w:rPr>
        <w:t>Restrictions can be implemented voluntarily by a business, event or organization</w:t>
      </w:r>
      <w:r w:rsidRPr="00A61DDD">
        <w:rPr>
          <w:color w:val="000000"/>
          <w:sz w:val="20"/>
          <w:szCs w:val="20"/>
          <w:shd w:val="clear" w:color="auto" w:fill="FFFFFF"/>
        </w:rPr>
        <w:t xml:space="preserve"> </w:t>
      </w:r>
      <w:r>
        <w:rPr>
          <w:color w:val="000000"/>
          <w:sz w:val="20"/>
          <w:szCs w:val="20"/>
          <w:shd w:val="clear" w:color="auto" w:fill="FFFFFF"/>
        </w:rPr>
        <w:t>or c</w:t>
      </w:r>
      <w:r w:rsidRPr="00EB5C56">
        <w:rPr>
          <w:color w:val="000000"/>
          <w:sz w:val="20"/>
          <w:szCs w:val="20"/>
          <w:shd w:val="clear" w:color="auto" w:fill="FFFFFF"/>
        </w:rPr>
        <w:t xml:space="preserve">an be in the form of a </w:t>
      </w:r>
      <w:r>
        <w:rPr>
          <w:color w:val="000000"/>
          <w:sz w:val="20"/>
          <w:szCs w:val="20"/>
          <w:shd w:val="clear" w:color="auto" w:fill="FFFFFF"/>
        </w:rPr>
        <w:t>local ordinance or state law</w:t>
      </w:r>
      <w:r w:rsidRPr="003120C4">
        <w:rPr>
          <w:color w:val="000000"/>
          <w:sz w:val="20"/>
          <w:szCs w:val="20"/>
          <w:shd w:val="clear" w:color="auto" w:fill="FFFFFF"/>
        </w:rPr>
        <w:t>.</w:t>
      </w:r>
      <w:r>
        <w:rPr>
          <w:color w:val="000000"/>
          <w:sz w:val="20"/>
          <w:szCs w:val="20"/>
          <w:shd w:val="clear" w:color="auto" w:fill="FFFFFF"/>
        </w:rPr>
        <w:t xml:space="preserve">  Here is an example of text from a successful policy from the World Health Organization, Western Pacific Region.</w:t>
      </w:r>
    </w:p>
    <w:p w14:paraId="57DDF8FA" w14:textId="77777777" w:rsidR="00A61DDD" w:rsidRPr="00523E49" w:rsidRDefault="00A61DDD" w:rsidP="00A61DDD">
      <w:pPr>
        <w:spacing w:after="0" w:line="240" w:lineRule="auto"/>
        <w:rPr>
          <w:b/>
          <w:bCs/>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87"/>
      </w:tblGrid>
      <w:tr w:rsidR="00A61DDD" w14:paraId="704FF984" w14:textId="77777777" w:rsidTr="00AC062E">
        <w:trPr>
          <w:trHeight w:val="547"/>
        </w:trPr>
        <w:tc>
          <w:tcPr>
            <w:tcW w:w="9187" w:type="dxa"/>
          </w:tcPr>
          <w:p w14:paraId="79A570AC" w14:textId="77777777" w:rsidR="00A61DDD" w:rsidRPr="00BB07A0" w:rsidRDefault="00A61DDD" w:rsidP="00AC062E">
            <w:pPr>
              <w:spacing w:after="0" w:line="240" w:lineRule="auto"/>
              <w:rPr>
                <w:b/>
                <w:bCs/>
                <w:i/>
                <w:sz w:val="24"/>
                <w:szCs w:val="24"/>
              </w:rPr>
            </w:pPr>
            <w:r w:rsidRPr="00BB07A0">
              <w:rPr>
                <w:b/>
                <w:bCs/>
                <w:i/>
                <w:sz w:val="24"/>
                <w:szCs w:val="24"/>
              </w:rPr>
              <w:t>Restrictions on the Promotion of Alcohol</w:t>
            </w:r>
          </w:p>
          <w:p w14:paraId="5AE07F3A" w14:textId="17408014" w:rsidR="00A61DDD" w:rsidRPr="00523E49" w:rsidRDefault="00A61DDD" w:rsidP="00AC062E">
            <w:pPr>
              <w:spacing w:after="0" w:line="240" w:lineRule="auto"/>
              <w:rPr>
                <w:b/>
                <w:sz w:val="20"/>
                <w:szCs w:val="20"/>
              </w:rPr>
            </w:pPr>
            <w:r w:rsidRPr="00523E49">
              <w:rPr>
                <w:b/>
                <w:sz w:val="20"/>
                <w:szCs w:val="20"/>
              </w:rPr>
              <w:t xml:space="preserve">Example </w:t>
            </w:r>
            <w:r w:rsidR="00427E8A">
              <w:rPr>
                <w:b/>
                <w:sz w:val="20"/>
                <w:szCs w:val="20"/>
              </w:rPr>
              <w:t>p</w:t>
            </w:r>
            <w:r>
              <w:rPr>
                <w:b/>
                <w:sz w:val="20"/>
                <w:szCs w:val="20"/>
              </w:rPr>
              <w:t>olicy</w:t>
            </w:r>
            <w:r w:rsidRPr="00523E49">
              <w:rPr>
                <w:b/>
                <w:sz w:val="20"/>
                <w:szCs w:val="20"/>
              </w:rPr>
              <w:t>:</w:t>
            </w:r>
          </w:p>
          <w:p w14:paraId="717DC0F0" w14:textId="77777777" w:rsidR="00A61DDD" w:rsidRPr="00043B96" w:rsidRDefault="00A61DDD" w:rsidP="00AC062E">
            <w:pPr>
              <w:spacing w:after="0" w:line="240" w:lineRule="auto"/>
              <w:ind w:left="252" w:hanging="252"/>
              <w:rPr>
                <w:sz w:val="20"/>
                <w:szCs w:val="20"/>
              </w:rPr>
            </w:pPr>
            <w:r w:rsidRPr="00043B96">
              <w:rPr>
                <w:sz w:val="20"/>
                <w:szCs w:val="20"/>
              </w:rPr>
              <w:t xml:space="preserve">1)  Except as authorized by subsection (2), no person shall advertise or promote or arrange for any other person to advertise or promote alcoholic beverages. </w:t>
            </w:r>
          </w:p>
          <w:p w14:paraId="005FB479" w14:textId="77777777" w:rsidR="00A61DDD" w:rsidRPr="00043B96" w:rsidRDefault="00A61DDD" w:rsidP="00AC062E">
            <w:pPr>
              <w:spacing w:after="0" w:line="240" w:lineRule="auto"/>
              <w:rPr>
                <w:sz w:val="20"/>
                <w:szCs w:val="20"/>
              </w:rPr>
            </w:pPr>
            <w:r w:rsidRPr="00043B96">
              <w:rPr>
                <w:sz w:val="20"/>
                <w:szCs w:val="20"/>
              </w:rPr>
              <w:t xml:space="preserve">2)  Despite subsection (1), a person may do any of the following: </w:t>
            </w:r>
          </w:p>
          <w:p w14:paraId="729B2E0A" w14:textId="77777777" w:rsidR="00A61DDD" w:rsidRPr="00043B96" w:rsidRDefault="00A61DDD" w:rsidP="00AC062E">
            <w:pPr>
              <w:spacing w:after="0" w:line="240" w:lineRule="auto"/>
              <w:ind w:left="972" w:hanging="270"/>
              <w:rPr>
                <w:sz w:val="20"/>
                <w:szCs w:val="20"/>
              </w:rPr>
            </w:pPr>
            <w:r w:rsidRPr="00043B96">
              <w:rPr>
                <w:sz w:val="20"/>
                <w:szCs w:val="20"/>
              </w:rPr>
              <w:t xml:space="preserve">a)  Place advertisements for alcoholic beverages in newspaper media other than </w:t>
            </w:r>
            <w:r>
              <w:rPr>
                <w:sz w:val="20"/>
                <w:szCs w:val="20"/>
              </w:rPr>
              <w:t>publications intended for young people;</w:t>
            </w:r>
          </w:p>
          <w:p w14:paraId="46423CA8" w14:textId="77777777" w:rsidR="00A61DDD" w:rsidRPr="00043B96" w:rsidRDefault="00A61DDD" w:rsidP="00AC062E">
            <w:pPr>
              <w:spacing w:after="0" w:line="240" w:lineRule="auto"/>
              <w:ind w:left="972" w:hanging="270"/>
              <w:rPr>
                <w:sz w:val="20"/>
                <w:szCs w:val="20"/>
              </w:rPr>
            </w:pPr>
            <w:r w:rsidRPr="00043B96">
              <w:rPr>
                <w:sz w:val="20"/>
                <w:szCs w:val="20"/>
              </w:rPr>
              <w:t xml:space="preserve">b)  Display signs and posters inside licensed premises and inside an alcohol manufacturer’s place of business; </w:t>
            </w:r>
          </w:p>
          <w:p w14:paraId="761DC707" w14:textId="77777777" w:rsidR="00A61DDD" w:rsidRPr="00043B96" w:rsidRDefault="00A61DDD" w:rsidP="00AC062E">
            <w:pPr>
              <w:spacing w:after="0" w:line="240" w:lineRule="auto"/>
              <w:ind w:left="972" w:hanging="270"/>
              <w:rPr>
                <w:sz w:val="20"/>
                <w:szCs w:val="20"/>
              </w:rPr>
            </w:pPr>
            <w:r w:rsidRPr="00043B96">
              <w:rPr>
                <w:sz w:val="20"/>
                <w:szCs w:val="20"/>
              </w:rPr>
              <w:t xml:space="preserve">c)  Undertake trade communications between producers, manufacturers, importers and sellers of alcoholic beverages; </w:t>
            </w:r>
          </w:p>
          <w:p w14:paraId="6F695B1D" w14:textId="77777777" w:rsidR="00A61DDD" w:rsidRPr="00043B96" w:rsidRDefault="00A61DDD" w:rsidP="00AC062E">
            <w:pPr>
              <w:spacing w:after="0" w:line="240" w:lineRule="auto"/>
              <w:ind w:left="972" w:hanging="270"/>
              <w:rPr>
                <w:sz w:val="20"/>
                <w:szCs w:val="20"/>
              </w:rPr>
            </w:pPr>
            <w:r w:rsidRPr="00043B96">
              <w:rPr>
                <w:sz w:val="20"/>
                <w:szCs w:val="20"/>
              </w:rPr>
              <w:t xml:space="preserve">d)  Display the name, address and logo only of an alcohol manufacturer or distributor on the exterior of delivery vehicles for alcoholic beverages; </w:t>
            </w:r>
          </w:p>
          <w:p w14:paraId="37D9663D" w14:textId="77777777" w:rsidR="00A61DDD" w:rsidRPr="00043B96" w:rsidRDefault="00A61DDD" w:rsidP="00AC062E">
            <w:pPr>
              <w:spacing w:after="0" w:line="240" w:lineRule="auto"/>
              <w:ind w:left="972" w:hanging="270"/>
              <w:rPr>
                <w:sz w:val="20"/>
                <w:szCs w:val="20"/>
              </w:rPr>
            </w:pPr>
            <w:r w:rsidRPr="00043B96">
              <w:rPr>
                <w:sz w:val="20"/>
                <w:szCs w:val="20"/>
              </w:rPr>
              <w:t xml:space="preserve">e)  Use labeling and packaging for alcoholic products that complies with regulations under this Act; and </w:t>
            </w:r>
          </w:p>
          <w:p w14:paraId="2A3411FF" w14:textId="77777777" w:rsidR="00A61DDD" w:rsidRPr="00043B96" w:rsidRDefault="00A61DDD" w:rsidP="00AC062E">
            <w:pPr>
              <w:spacing w:after="0" w:line="240" w:lineRule="auto"/>
              <w:ind w:left="972" w:hanging="270"/>
              <w:rPr>
                <w:sz w:val="20"/>
                <w:szCs w:val="20"/>
              </w:rPr>
            </w:pPr>
            <w:r w:rsidRPr="00043B96">
              <w:rPr>
                <w:sz w:val="20"/>
                <w:szCs w:val="20"/>
              </w:rPr>
              <w:t>f)  Display materials related to winemaking in museums or education establishments as well as at presentations and tastings of alcoholic beverages</w:t>
            </w:r>
            <w:r>
              <w:rPr>
                <w:sz w:val="20"/>
                <w:szCs w:val="20"/>
              </w:rPr>
              <w:t xml:space="preserve">, </w:t>
            </w:r>
            <w:r w:rsidRPr="00043B96">
              <w:rPr>
                <w:sz w:val="20"/>
                <w:szCs w:val="20"/>
              </w:rPr>
              <w:t>advertising for alcoholic beverages and other materials authorized by subsection (2)</w:t>
            </w:r>
          </w:p>
          <w:p w14:paraId="2AA32354" w14:textId="77777777" w:rsidR="00A61DDD" w:rsidRPr="00043B96" w:rsidRDefault="00A61DDD" w:rsidP="00AC062E">
            <w:pPr>
              <w:spacing w:after="0" w:line="240" w:lineRule="auto"/>
              <w:ind w:left="252" w:hanging="252"/>
              <w:rPr>
                <w:sz w:val="20"/>
                <w:szCs w:val="20"/>
              </w:rPr>
            </w:pPr>
            <w:r w:rsidRPr="00043B96">
              <w:rPr>
                <w:sz w:val="20"/>
                <w:szCs w:val="20"/>
              </w:rPr>
              <w:t>3) All</w:t>
            </w:r>
            <w:r>
              <w:rPr>
                <w:sz w:val="20"/>
                <w:szCs w:val="20"/>
              </w:rPr>
              <w:t xml:space="preserve"> </w:t>
            </w:r>
            <w:r w:rsidRPr="00043B96">
              <w:rPr>
                <w:sz w:val="20"/>
                <w:szCs w:val="20"/>
              </w:rPr>
              <w:t>shall be limited to describing or depicting the type, strength, origin, composition and other production characteristics of the alcohol product and the name and address of the manufacturer and agents, as well as methods of sale and consumption.</w:t>
            </w:r>
          </w:p>
          <w:p w14:paraId="17E96838" w14:textId="252C998F" w:rsidR="00A61DDD" w:rsidRPr="001F16F4" w:rsidRDefault="00A61DDD" w:rsidP="001F16F4">
            <w:pPr>
              <w:spacing w:after="0" w:line="240" w:lineRule="auto"/>
              <w:ind w:left="252" w:hanging="252"/>
              <w:rPr>
                <w:sz w:val="20"/>
                <w:szCs w:val="20"/>
              </w:rPr>
            </w:pPr>
            <w:r w:rsidRPr="00043B96">
              <w:rPr>
                <w:sz w:val="20"/>
                <w:szCs w:val="20"/>
              </w:rPr>
              <w:t xml:space="preserve">4) All advertising for alcoholic beverages except in trade communications must carry a health message specifying that “Alcohol can be dangerous for your health.” </w:t>
            </w:r>
          </w:p>
        </w:tc>
      </w:tr>
    </w:tbl>
    <w:p w14:paraId="4724409A" w14:textId="77777777" w:rsidR="00A61DDD" w:rsidRDefault="00A61DDD" w:rsidP="00A61DDD">
      <w:pPr>
        <w:rPr>
          <w:b/>
          <w:sz w:val="20"/>
          <w:szCs w:val="20"/>
          <w:u w:val="single"/>
        </w:rPr>
      </w:pPr>
    </w:p>
    <w:p w14:paraId="4D10699E" w14:textId="77777777" w:rsidR="00547656" w:rsidRDefault="00547656" w:rsidP="00A61DDD">
      <w:pPr>
        <w:spacing w:after="0"/>
        <w:rPr>
          <w:rFonts w:cs="Times"/>
          <w:i/>
          <w:sz w:val="24"/>
          <w:szCs w:val="24"/>
        </w:rPr>
      </w:pPr>
      <w:r>
        <w:rPr>
          <w:rFonts w:cs="Times"/>
          <w:i/>
          <w:sz w:val="24"/>
          <w:szCs w:val="24"/>
        </w:rPr>
        <w:t>Who can I contact for more information?</w:t>
      </w:r>
    </w:p>
    <w:p w14:paraId="54CF3354" w14:textId="09B0B36F" w:rsidR="00A61DDD" w:rsidRPr="00EB5C56" w:rsidRDefault="00A61DDD" w:rsidP="00A61DDD">
      <w:pPr>
        <w:spacing w:after="0"/>
        <w:rPr>
          <w:rFonts w:cs="Times"/>
          <w:sz w:val="20"/>
          <w:szCs w:val="20"/>
        </w:rPr>
      </w:pPr>
      <w:r w:rsidRPr="00EB5C56">
        <w:rPr>
          <w:rFonts w:cs="Times"/>
          <w:i/>
          <w:sz w:val="24"/>
          <w:szCs w:val="24"/>
        </w:rPr>
        <w:t xml:space="preserve"> </w:t>
      </w:r>
      <w:r>
        <w:rPr>
          <w:rFonts w:cs="Times"/>
          <w:i/>
          <w:sz w:val="24"/>
          <w:szCs w:val="24"/>
        </w:rPr>
        <w:tab/>
      </w:r>
      <w:r w:rsidRPr="00EB5C56">
        <w:rPr>
          <w:rFonts w:cs="Times"/>
          <w:sz w:val="20"/>
          <w:szCs w:val="20"/>
        </w:rPr>
        <w:t>Jeanie McKenzie</w:t>
      </w:r>
    </w:p>
    <w:p w14:paraId="794E3AEB" w14:textId="77777777" w:rsidR="00547656" w:rsidRDefault="00A61DDD" w:rsidP="003A565A">
      <w:pPr>
        <w:spacing w:after="0" w:line="240" w:lineRule="auto"/>
        <w:rPr>
          <w:rFonts w:cs="Times"/>
          <w:sz w:val="20"/>
          <w:szCs w:val="20"/>
        </w:rPr>
      </w:pPr>
      <w:r w:rsidRPr="00EB5C56">
        <w:rPr>
          <w:rFonts w:cs="Times"/>
          <w:sz w:val="20"/>
          <w:szCs w:val="20"/>
        </w:rPr>
        <w:t xml:space="preserve"> </w:t>
      </w:r>
      <w:r w:rsidRPr="00EB5C56">
        <w:rPr>
          <w:rFonts w:cs="Times"/>
          <w:sz w:val="20"/>
          <w:szCs w:val="20"/>
        </w:rPr>
        <w:tab/>
        <w:t>NCD Advisor, Tobacco and Alcohol Secretariat of the Pacific Community</w:t>
      </w:r>
    </w:p>
    <w:p w14:paraId="579E8099" w14:textId="1C72DE98" w:rsidR="00A61DDD" w:rsidRPr="003A565A" w:rsidRDefault="00A61DDD" w:rsidP="003A565A">
      <w:pPr>
        <w:spacing w:after="0" w:line="240" w:lineRule="auto"/>
        <w:ind w:firstLine="720"/>
        <w:rPr>
          <w:rFonts w:cs="Times"/>
          <w:sz w:val="20"/>
          <w:szCs w:val="20"/>
        </w:rPr>
      </w:pPr>
      <w:r w:rsidRPr="00EB5C56">
        <w:rPr>
          <w:rFonts w:cs="Times"/>
          <w:sz w:val="20"/>
          <w:szCs w:val="20"/>
        </w:rPr>
        <w:t xml:space="preserve">Email: </w:t>
      </w:r>
      <w:r w:rsidR="00541287">
        <w:rPr>
          <w:rFonts w:cs="Times"/>
          <w:sz w:val="20"/>
          <w:szCs w:val="20"/>
        </w:rPr>
        <w:sym w:font="Webdings" w:char="F09A"/>
      </w:r>
      <w:r w:rsidR="00541287">
        <w:rPr>
          <w:rFonts w:cs="Times"/>
          <w:sz w:val="20"/>
          <w:szCs w:val="20"/>
        </w:rPr>
        <w:t xml:space="preserve"> </w:t>
      </w:r>
      <w:hyperlink r:id="rId9" w:history="1">
        <w:r w:rsidRPr="00EB5C56">
          <w:rPr>
            <w:rStyle w:val="Hyperlink"/>
            <w:rFonts w:cs="Times"/>
            <w:sz w:val="20"/>
            <w:szCs w:val="20"/>
          </w:rPr>
          <w:t>JeanieM@spc.int</w:t>
        </w:r>
      </w:hyperlink>
      <w:r w:rsidRPr="00EB5C56">
        <w:rPr>
          <w:rFonts w:cs="Times"/>
          <w:sz w:val="20"/>
          <w:szCs w:val="20"/>
        </w:rPr>
        <w:t xml:space="preserve"> </w:t>
      </w:r>
    </w:p>
    <w:p w14:paraId="11924313" w14:textId="77777777" w:rsidR="00A61DDD" w:rsidRDefault="00A61DDD" w:rsidP="004B31D7">
      <w:pPr>
        <w:rPr>
          <w:b/>
          <w:sz w:val="24"/>
          <w:szCs w:val="24"/>
          <w:u w:val="single"/>
        </w:rPr>
      </w:pPr>
    </w:p>
    <w:p w14:paraId="5390A603" w14:textId="77777777" w:rsidR="004216F7" w:rsidRDefault="004216F7" w:rsidP="004B31D7">
      <w:pPr>
        <w:rPr>
          <w:b/>
          <w:sz w:val="24"/>
          <w:szCs w:val="24"/>
          <w:u w:val="single"/>
        </w:rPr>
      </w:pPr>
    </w:p>
    <w:p w14:paraId="3B0BB9B9" w14:textId="77777777" w:rsidR="001F16F4" w:rsidRDefault="001F16F4" w:rsidP="004B31D7">
      <w:pPr>
        <w:rPr>
          <w:b/>
          <w:sz w:val="24"/>
          <w:szCs w:val="24"/>
          <w:u w:val="single"/>
        </w:rPr>
      </w:pPr>
    </w:p>
    <w:p w14:paraId="4BE0BF94" w14:textId="77777777" w:rsidR="001F16F4" w:rsidRDefault="001F16F4" w:rsidP="004B31D7">
      <w:pPr>
        <w:rPr>
          <w:b/>
          <w:sz w:val="24"/>
          <w:szCs w:val="24"/>
          <w:u w:val="single"/>
        </w:rPr>
      </w:pPr>
    </w:p>
    <w:p w14:paraId="2CAAFDF5" w14:textId="77777777" w:rsidR="00EE207C" w:rsidRDefault="00D9662B" w:rsidP="00D9662B">
      <w:pPr>
        <w:rPr>
          <w:b/>
          <w:sz w:val="24"/>
          <w:szCs w:val="24"/>
          <w:u w:val="single"/>
        </w:rPr>
      </w:pPr>
      <w:r w:rsidRPr="00AC062E">
        <w:rPr>
          <w:b/>
          <w:sz w:val="24"/>
          <w:szCs w:val="24"/>
          <w:u w:val="single"/>
        </w:rPr>
        <w:lastRenderedPageBreak/>
        <w:t>Other successful policies</w:t>
      </w:r>
    </w:p>
    <w:p w14:paraId="2AA896B4" w14:textId="3B60EB79" w:rsidR="00D9662B" w:rsidRPr="003A565A" w:rsidRDefault="00EE207C" w:rsidP="003A565A">
      <w:pPr>
        <w:pStyle w:val="ListParagraph"/>
        <w:numPr>
          <w:ilvl w:val="0"/>
          <w:numId w:val="25"/>
        </w:numPr>
        <w:spacing w:after="0" w:line="240" w:lineRule="auto"/>
        <w:ind w:left="360"/>
        <w:rPr>
          <w:sz w:val="20"/>
          <w:szCs w:val="20"/>
        </w:rPr>
      </w:pPr>
      <w:r w:rsidRPr="003B146D">
        <w:rPr>
          <w:sz w:val="20"/>
          <w:szCs w:val="20"/>
        </w:rPr>
        <w:t>Restrict alcohol</w:t>
      </w:r>
      <w:r w:rsidRPr="00EB5C56">
        <w:rPr>
          <w:sz w:val="20"/>
          <w:szCs w:val="20"/>
        </w:rPr>
        <w:t xml:space="preserve"> </w:t>
      </w:r>
      <w:r>
        <w:rPr>
          <w:b/>
          <w:sz w:val="20"/>
          <w:szCs w:val="20"/>
        </w:rPr>
        <w:t>sponsorship</w:t>
      </w:r>
      <w:r w:rsidRPr="00657F87">
        <w:rPr>
          <w:b/>
          <w:sz w:val="20"/>
          <w:szCs w:val="20"/>
        </w:rPr>
        <w:t xml:space="preserve"> </w:t>
      </w:r>
      <w:r w:rsidRPr="00EB5C56">
        <w:rPr>
          <w:sz w:val="20"/>
          <w:szCs w:val="20"/>
        </w:rPr>
        <w:t xml:space="preserve">at events, such as fairs, public celebrations, music concerts, sporting events, and such.  </w:t>
      </w:r>
      <w:r>
        <w:rPr>
          <w:color w:val="000000"/>
          <w:sz w:val="20"/>
          <w:szCs w:val="20"/>
          <w:shd w:val="clear" w:color="auto" w:fill="FFFFFF"/>
        </w:rPr>
        <w:t>Here is an example of text from the World Health Organization, Western Pacific Region.</w:t>
      </w:r>
      <w:r w:rsidR="00481087" w:rsidRPr="00EE207C">
        <w:rPr>
          <w:rStyle w:val="FootnoteReference"/>
          <w:sz w:val="20"/>
          <w:szCs w:val="20"/>
        </w:rPr>
        <w:t>11</w:t>
      </w:r>
    </w:p>
    <w:p w14:paraId="3D4721C4" w14:textId="77777777" w:rsidR="00D9662B" w:rsidRPr="00523E49" w:rsidRDefault="00D9662B" w:rsidP="00D9662B">
      <w:pPr>
        <w:spacing w:after="0" w:line="240" w:lineRule="auto"/>
        <w:rPr>
          <w:b/>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87"/>
      </w:tblGrid>
      <w:tr w:rsidR="00D9662B" w14:paraId="5257B8CF" w14:textId="77777777" w:rsidTr="00AC062E">
        <w:trPr>
          <w:trHeight w:val="893"/>
        </w:trPr>
        <w:tc>
          <w:tcPr>
            <w:tcW w:w="9187" w:type="dxa"/>
          </w:tcPr>
          <w:p w14:paraId="6CE73D6C" w14:textId="77777777" w:rsidR="00D9662B" w:rsidRPr="00BB07A0" w:rsidRDefault="00D9662B" w:rsidP="00AC062E">
            <w:pPr>
              <w:spacing w:after="0" w:line="240" w:lineRule="auto"/>
              <w:rPr>
                <w:b/>
                <w:bCs/>
                <w:i/>
                <w:sz w:val="24"/>
                <w:szCs w:val="24"/>
              </w:rPr>
            </w:pPr>
            <w:r w:rsidRPr="00BB07A0">
              <w:rPr>
                <w:b/>
                <w:bCs/>
                <w:i/>
                <w:sz w:val="24"/>
                <w:szCs w:val="24"/>
              </w:rPr>
              <w:t>Alcohol Sponsorship Prohibited</w:t>
            </w:r>
          </w:p>
          <w:p w14:paraId="7E2C38F7" w14:textId="24D40413" w:rsidR="00D9662B" w:rsidRPr="00523E49" w:rsidRDefault="00D9662B" w:rsidP="00AC062E">
            <w:pPr>
              <w:spacing w:after="0" w:line="240" w:lineRule="auto"/>
              <w:rPr>
                <w:b/>
                <w:sz w:val="20"/>
                <w:szCs w:val="20"/>
              </w:rPr>
            </w:pPr>
            <w:r w:rsidRPr="00523E49">
              <w:rPr>
                <w:b/>
                <w:sz w:val="20"/>
                <w:szCs w:val="20"/>
              </w:rPr>
              <w:t xml:space="preserve">Example </w:t>
            </w:r>
            <w:r w:rsidR="00427E8A">
              <w:rPr>
                <w:b/>
                <w:sz w:val="20"/>
                <w:szCs w:val="20"/>
              </w:rPr>
              <w:t>p</w:t>
            </w:r>
            <w:r>
              <w:rPr>
                <w:b/>
                <w:sz w:val="20"/>
                <w:szCs w:val="20"/>
              </w:rPr>
              <w:t>olicy</w:t>
            </w:r>
            <w:r w:rsidRPr="00523E49">
              <w:rPr>
                <w:b/>
                <w:sz w:val="20"/>
                <w:szCs w:val="20"/>
              </w:rPr>
              <w:t>:</w:t>
            </w:r>
          </w:p>
          <w:p w14:paraId="019248C1" w14:textId="77777777" w:rsidR="00D9662B" w:rsidRPr="00043B96" w:rsidRDefault="00D9662B" w:rsidP="00AC062E">
            <w:pPr>
              <w:spacing w:after="0" w:line="240" w:lineRule="auto"/>
              <w:ind w:left="252" w:hanging="252"/>
              <w:rPr>
                <w:sz w:val="20"/>
                <w:szCs w:val="20"/>
              </w:rPr>
            </w:pPr>
            <w:r w:rsidRPr="00043B96">
              <w:rPr>
                <w:sz w:val="20"/>
                <w:szCs w:val="20"/>
              </w:rPr>
              <w:t>1) This section applies to any event or activity if its name or any item used or associated with it or in connection with the organization, promotion, marketing or merchandising of the event or activity includes or is associated directly or indirectly with:</w:t>
            </w:r>
          </w:p>
          <w:p w14:paraId="63FDD2AD" w14:textId="77777777" w:rsidR="00D9662B" w:rsidRPr="00043B96" w:rsidRDefault="00D9662B" w:rsidP="00AC062E">
            <w:pPr>
              <w:spacing w:after="0" w:line="240" w:lineRule="auto"/>
              <w:ind w:left="720"/>
              <w:rPr>
                <w:sz w:val="20"/>
                <w:szCs w:val="20"/>
              </w:rPr>
            </w:pPr>
            <w:r w:rsidRPr="00043B96">
              <w:rPr>
                <w:sz w:val="20"/>
                <w:szCs w:val="20"/>
              </w:rPr>
              <w:t xml:space="preserve">a)  any alcohol product; or </w:t>
            </w:r>
          </w:p>
          <w:p w14:paraId="1B882A64" w14:textId="77777777" w:rsidR="00D9662B" w:rsidRPr="00043B96" w:rsidRDefault="00D9662B" w:rsidP="00AC062E">
            <w:pPr>
              <w:spacing w:after="0" w:line="240" w:lineRule="auto"/>
              <w:ind w:left="720"/>
              <w:rPr>
                <w:sz w:val="20"/>
                <w:szCs w:val="20"/>
              </w:rPr>
            </w:pPr>
            <w:r w:rsidRPr="00043B96">
              <w:rPr>
                <w:sz w:val="20"/>
                <w:szCs w:val="20"/>
              </w:rPr>
              <w:t xml:space="preserve">b)  any trade mark of an alcohol product; or </w:t>
            </w:r>
          </w:p>
          <w:p w14:paraId="51CF00B7" w14:textId="77777777" w:rsidR="00D9662B" w:rsidRPr="00043B96" w:rsidRDefault="00D9662B" w:rsidP="00AC062E">
            <w:pPr>
              <w:spacing w:after="0" w:line="240" w:lineRule="auto"/>
              <w:ind w:left="972" w:hanging="252"/>
              <w:rPr>
                <w:sz w:val="20"/>
                <w:szCs w:val="20"/>
              </w:rPr>
            </w:pPr>
            <w:r w:rsidRPr="00043B96">
              <w:rPr>
                <w:sz w:val="20"/>
                <w:szCs w:val="20"/>
              </w:rPr>
              <w:t>c)  </w:t>
            </w:r>
            <w:proofErr w:type="gramStart"/>
            <w:r w:rsidRPr="00043B96">
              <w:rPr>
                <w:sz w:val="20"/>
                <w:szCs w:val="20"/>
              </w:rPr>
              <w:t>a</w:t>
            </w:r>
            <w:proofErr w:type="gramEnd"/>
            <w:r w:rsidRPr="00043B96">
              <w:rPr>
                <w:sz w:val="20"/>
                <w:szCs w:val="20"/>
              </w:rPr>
              <w:t xml:space="preserve"> company name or any part of a company name which may be included in that alcohol product trade mark. </w:t>
            </w:r>
          </w:p>
          <w:p w14:paraId="0D5B43C6" w14:textId="77777777" w:rsidR="00D9662B" w:rsidRPr="00043B96" w:rsidRDefault="00D9662B" w:rsidP="003A565A">
            <w:pPr>
              <w:spacing w:after="0" w:line="240" w:lineRule="auto"/>
              <w:rPr>
                <w:sz w:val="20"/>
                <w:szCs w:val="20"/>
              </w:rPr>
            </w:pPr>
            <w:r w:rsidRPr="00043B96">
              <w:rPr>
                <w:sz w:val="20"/>
                <w:szCs w:val="20"/>
              </w:rPr>
              <w:t xml:space="preserve">2)  No person shall: </w:t>
            </w:r>
          </w:p>
          <w:p w14:paraId="0143CDDD" w14:textId="77777777" w:rsidR="00D9662B" w:rsidRPr="00043B96" w:rsidRDefault="00D9662B" w:rsidP="003A565A">
            <w:pPr>
              <w:spacing w:after="0" w:line="240" w:lineRule="auto"/>
              <w:ind w:left="972" w:hanging="270"/>
              <w:rPr>
                <w:sz w:val="20"/>
                <w:szCs w:val="20"/>
              </w:rPr>
            </w:pPr>
            <w:r w:rsidRPr="00043B96">
              <w:rPr>
                <w:sz w:val="20"/>
                <w:szCs w:val="20"/>
              </w:rPr>
              <w:t xml:space="preserve">a)  organize or promote any such event or activity which is to take place, in whole or in part, in (name of country); or </w:t>
            </w:r>
          </w:p>
          <w:p w14:paraId="4559044F" w14:textId="0408FFD7" w:rsidR="00D9662B" w:rsidRPr="00043B96" w:rsidRDefault="00D9662B" w:rsidP="003A565A">
            <w:pPr>
              <w:spacing w:after="0" w:line="240" w:lineRule="auto"/>
              <w:ind w:left="972" w:hanging="270"/>
              <w:rPr>
                <w:sz w:val="20"/>
                <w:szCs w:val="20"/>
              </w:rPr>
            </w:pPr>
            <w:r w:rsidRPr="00043B96">
              <w:rPr>
                <w:sz w:val="20"/>
                <w:szCs w:val="20"/>
              </w:rPr>
              <w:t xml:space="preserve">b)  make any financial contribution towards the event or activity which is to take place, or is taking place, or has taken place, in whole or in part, in (name of country); or c)  make any financial contribution to any person in respect of: </w:t>
            </w:r>
          </w:p>
          <w:p w14:paraId="0307269A" w14:textId="77777777" w:rsidR="00D9662B" w:rsidRPr="00043B96" w:rsidRDefault="00D9662B" w:rsidP="003A565A">
            <w:pPr>
              <w:spacing w:after="0" w:line="240" w:lineRule="auto"/>
              <w:ind w:left="1692" w:hanging="270"/>
              <w:rPr>
                <w:sz w:val="20"/>
                <w:szCs w:val="20"/>
              </w:rPr>
            </w:pPr>
            <w:proofErr w:type="spellStart"/>
            <w:r w:rsidRPr="00043B96">
              <w:rPr>
                <w:sz w:val="20"/>
                <w:szCs w:val="20"/>
              </w:rPr>
              <w:t>i</w:t>
            </w:r>
            <w:proofErr w:type="spellEnd"/>
            <w:r w:rsidRPr="00043B96">
              <w:rPr>
                <w:sz w:val="20"/>
                <w:szCs w:val="20"/>
              </w:rPr>
              <w:t xml:space="preserve">)  the organization or promotion of the event or activity by that person; or </w:t>
            </w:r>
          </w:p>
          <w:p w14:paraId="3A7C6C69" w14:textId="082274A6" w:rsidR="00D9662B" w:rsidRDefault="00D9662B" w:rsidP="001F16F4">
            <w:pPr>
              <w:spacing w:after="0" w:line="240" w:lineRule="auto"/>
              <w:ind w:left="1692" w:hanging="270"/>
              <w:rPr>
                <w:sz w:val="20"/>
                <w:szCs w:val="20"/>
              </w:rPr>
            </w:pPr>
            <w:r w:rsidRPr="00043B96">
              <w:rPr>
                <w:sz w:val="20"/>
                <w:szCs w:val="20"/>
              </w:rPr>
              <w:t>ii)  </w:t>
            </w:r>
            <w:proofErr w:type="gramStart"/>
            <w:r w:rsidRPr="00043B96">
              <w:rPr>
                <w:sz w:val="20"/>
                <w:szCs w:val="20"/>
              </w:rPr>
              <w:t>participation</w:t>
            </w:r>
            <w:proofErr w:type="gramEnd"/>
            <w:r w:rsidRPr="00043B96">
              <w:rPr>
                <w:sz w:val="20"/>
                <w:szCs w:val="20"/>
              </w:rPr>
              <w:t xml:space="preserve"> by the person. </w:t>
            </w:r>
          </w:p>
        </w:tc>
      </w:tr>
    </w:tbl>
    <w:p w14:paraId="0A59ADAD" w14:textId="77777777" w:rsidR="00D9662B" w:rsidRPr="00800F29" w:rsidRDefault="00D9662B" w:rsidP="00D9662B">
      <w:pPr>
        <w:spacing w:after="0" w:line="240" w:lineRule="auto"/>
        <w:rPr>
          <w:sz w:val="20"/>
          <w:szCs w:val="20"/>
        </w:rPr>
      </w:pPr>
    </w:p>
    <w:p w14:paraId="2D687C79" w14:textId="11741D45" w:rsidR="00D9662B" w:rsidRPr="00AC062E" w:rsidRDefault="00D9662B" w:rsidP="00D9662B">
      <w:pPr>
        <w:pStyle w:val="ListParagraph"/>
        <w:numPr>
          <w:ilvl w:val="0"/>
          <w:numId w:val="25"/>
        </w:numPr>
        <w:ind w:left="360"/>
        <w:rPr>
          <w:rFonts w:eastAsia="Times New Roman" w:cs="Times New Roman"/>
          <w:sz w:val="20"/>
          <w:szCs w:val="20"/>
        </w:rPr>
      </w:pPr>
      <w:r w:rsidRPr="00AC062E">
        <w:rPr>
          <w:sz w:val="20"/>
          <w:szCs w:val="20"/>
        </w:rPr>
        <w:t xml:space="preserve">In a recent report comparing all 50 states in the U.S., the state of Virginia was shown </w:t>
      </w:r>
      <w:r w:rsidR="001F16F4">
        <w:rPr>
          <w:sz w:val="20"/>
          <w:szCs w:val="20"/>
        </w:rPr>
        <w:t>to have the most comprehensive policy</w:t>
      </w:r>
      <w:r w:rsidRPr="00AC062E">
        <w:rPr>
          <w:sz w:val="20"/>
          <w:szCs w:val="20"/>
        </w:rPr>
        <w:t xml:space="preserve"> on alcohol advertising.</w:t>
      </w:r>
      <w:r w:rsidRPr="00370941">
        <w:rPr>
          <w:rStyle w:val="FootnoteReference"/>
          <w:rFonts w:eastAsia="Times New Roman" w:cs="Times New Roman"/>
          <w:sz w:val="20"/>
          <w:szCs w:val="20"/>
        </w:rPr>
        <w:footnoteReference w:id="12"/>
      </w:r>
      <w:r>
        <w:t xml:space="preserve"> </w:t>
      </w:r>
      <w:r w:rsidRPr="00AC062E">
        <w:rPr>
          <w:sz w:val="20"/>
          <w:szCs w:val="20"/>
        </w:rPr>
        <w:t xml:space="preserve"> The </w:t>
      </w:r>
      <w:r w:rsidRPr="00AC062E">
        <w:rPr>
          <w:rFonts w:eastAsia="Times New Roman" w:cs="Times New Roman"/>
          <w:sz w:val="20"/>
          <w:szCs w:val="20"/>
        </w:rPr>
        <w:t xml:space="preserve">Virginia </w:t>
      </w:r>
      <w:r w:rsidR="001F16F4">
        <w:rPr>
          <w:rFonts w:eastAsia="Times New Roman" w:cs="Times New Roman"/>
          <w:sz w:val="20"/>
          <w:szCs w:val="20"/>
        </w:rPr>
        <w:t>alcohol policy</w:t>
      </w:r>
      <w:r>
        <w:rPr>
          <w:rFonts w:eastAsia="Times New Roman" w:cs="Times New Roman"/>
          <w:sz w:val="20"/>
          <w:szCs w:val="20"/>
        </w:rPr>
        <w:t xml:space="preserve"> can be found at</w:t>
      </w:r>
      <w:r w:rsidRPr="00AC062E">
        <w:rPr>
          <w:rFonts w:eastAsia="Times New Roman" w:cs="Times New Roman"/>
          <w:sz w:val="20"/>
          <w:szCs w:val="20"/>
        </w:rPr>
        <w:t xml:space="preserve"> </w:t>
      </w:r>
      <w:r w:rsidR="009D0EAB">
        <w:rPr>
          <w:rFonts w:eastAsia="Times New Roman" w:cs="Times New Roman"/>
          <w:sz w:val="20"/>
          <w:szCs w:val="20"/>
        </w:rPr>
        <w:sym w:font="Wingdings" w:char="F038"/>
      </w:r>
      <w:hyperlink r:id="rId10" w:history="1">
        <w:r w:rsidRPr="00370941">
          <w:rPr>
            <w:rStyle w:val="Hyperlink"/>
            <w:rFonts w:eastAsia="Times New Roman" w:cs="Times New Roman"/>
            <w:sz w:val="20"/>
            <w:szCs w:val="20"/>
          </w:rPr>
          <w:t>Alcoholic Beverage Control Act Virginia</w:t>
        </w:r>
      </w:hyperlink>
      <w:r w:rsidRPr="00EB5C56">
        <w:rPr>
          <w:rFonts w:eastAsia="Times New Roman" w:cs="Times New Roman"/>
          <w:sz w:val="20"/>
          <w:szCs w:val="20"/>
        </w:rPr>
        <w:t>.</w:t>
      </w:r>
    </w:p>
    <w:p w14:paraId="1C7BF165" w14:textId="1C3CC339" w:rsidR="00D9662B" w:rsidRDefault="009D0EAB" w:rsidP="00D9662B">
      <w:pPr>
        <w:pStyle w:val="ListParagraph"/>
        <w:numPr>
          <w:ilvl w:val="0"/>
          <w:numId w:val="1"/>
        </w:numPr>
        <w:rPr>
          <w:rFonts w:eastAsia="Times New Roman" w:cs="Times New Roman"/>
          <w:sz w:val="20"/>
          <w:szCs w:val="20"/>
        </w:rPr>
      </w:pPr>
      <w:r>
        <w:sym w:font="Wingdings" w:char="F038"/>
      </w:r>
      <w:r>
        <w:t xml:space="preserve"> </w:t>
      </w:r>
      <w:hyperlink r:id="rId11" w:history="1">
        <w:r w:rsidR="00D9662B">
          <w:rPr>
            <w:rStyle w:val="Hyperlink"/>
            <w:rFonts w:eastAsia="Times New Roman" w:cs="Times New Roman"/>
            <w:sz w:val="20"/>
            <w:szCs w:val="20"/>
          </w:rPr>
          <w:t>Law on outdoor advertising</w:t>
        </w:r>
      </w:hyperlink>
    </w:p>
    <w:p w14:paraId="59E87573" w14:textId="1ED0B08F" w:rsidR="00D9662B" w:rsidRPr="007B78B9" w:rsidRDefault="009D0EAB" w:rsidP="00D9662B">
      <w:pPr>
        <w:pStyle w:val="ListParagraph"/>
        <w:numPr>
          <w:ilvl w:val="0"/>
          <w:numId w:val="1"/>
        </w:numPr>
        <w:rPr>
          <w:rStyle w:val="Hyperlink"/>
          <w:rFonts w:eastAsia="Times New Roman" w:cs="Times New Roman"/>
          <w:color w:val="auto"/>
          <w:sz w:val="20"/>
          <w:szCs w:val="20"/>
          <w:u w:val="none"/>
        </w:rPr>
      </w:pPr>
      <w:r>
        <w:sym w:font="Wingdings" w:char="F038"/>
      </w:r>
      <w:r>
        <w:t xml:space="preserve"> </w:t>
      </w:r>
      <w:hyperlink r:id="rId12" w:history="1">
        <w:r w:rsidR="00D9662B" w:rsidRPr="00E92C36">
          <w:rPr>
            <w:rStyle w:val="Hyperlink"/>
            <w:rFonts w:eastAsia="Times New Roman" w:cs="Times New Roman"/>
            <w:sz w:val="20"/>
            <w:szCs w:val="20"/>
          </w:rPr>
          <w:t>Law on illegal advertising</w:t>
        </w:r>
      </w:hyperlink>
    </w:p>
    <w:p w14:paraId="45EE9ABD" w14:textId="77777777" w:rsidR="00D9662B" w:rsidRDefault="00D9662B" w:rsidP="00D9662B">
      <w:pPr>
        <w:pStyle w:val="ListParagraph"/>
        <w:rPr>
          <w:rFonts w:eastAsia="Times New Roman" w:cs="Times New Roman"/>
          <w:sz w:val="20"/>
          <w:szCs w:val="20"/>
        </w:rPr>
      </w:pPr>
    </w:p>
    <w:p w14:paraId="6DB315F4" w14:textId="7A5A132B" w:rsidR="00D9662B" w:rsidRDefault="00D9662B" w:rsidP="003A565A">
      <w:pPr>
        <w:pStyle w:val="ListParagraph"/>
        <w:numPr>
          <w:ilvl w:val="0"/>
          <w:numId w:val="25"/>
        </w:numPr>
        <w:spacing w:after="0"/>
        <w:ind w:left="360"/>
        <w:rPr>
          <w:rFonts w:eastAsia="Times New Roman" w:cs="Times New Roman"/>
          <w:sz w:val="20"/>
          <w:szCs w:val="20"/>
        </w:rPr>
      </w:pPr>
      <w:r w:rsidRPr="00AC062E">
        <w:rPr>
          <w:rFonts w:eastAsia="Times New Roman" w:cs="Times New Roman"/>
          <w:sz w:val="20"/>
          <w:szCs w:val="20"/>
        </w:rPr>
        <w:t>The WHO recently compiled a gr</w:t>
      </w:r>
      <w:r w:rsidR="001F16F4">
        <w:rPr>
          <w:rFonts w:eastAsia="Times New Roman" w:cs="Times New Roman"/>
          <w:sz w:val="20"/>
          <w:szCs w:val="20"/>
        </w:rPr>
        <w:t>eat resource regarding global policies targeting alcohol a</w:t>
      </w:r>
      <w:r w:rsidRPr="00AC062E">
        <w:rPr>
          <w:rFonts w:eastAsia="Times New Roman" w:cs="Times New Roman"/>
          <w:sz w:val="20"/>
          <w:szCs w:val="20"/>
        </w:rPr>
        <w:t xml:space="preserve">dvertising: </w:t>
      </w:r>
      <w:r w:rsidR="009D0EAB">
        <w:rPr>
          <w:rFonts w:eastAsia="Times New Roman" w:cs="Times New Roman"/>
          <w:sz w:val="20"/>
          <w:szCs w:val="20"/>
        </w:rPr>
        <w:sym w:font="Wingdings" w:char="F038"/>
      </w:r>
      <w:hyperlink r:id="rId13" w:history="1">
        <w:r w:rsidRPr="00CB79E3">
          <w:rPr>
            <w:rStyle w:val="Hyperlink"/>
            <w:rFonts w:eastAsia="Times New Roman" w:cs="Times New Roman"/>
            <w:sz w:val="20"/>
            <w:szCs w:val="20"/>
          </w:rPr>
          <w:t>Addressing the Harmful Use of Alcohol</w:t>
        </w:r>
      </w:hyperlink>
      <w:r w:rsidRPr="00AC062E">
        <w:rPr>
          <w:rFonts w:eastAsia="Times New Roman" w:cs="Times New Roman"/>
          <w:sz w:val="20"/>
          <w:szCs w:val="20"/>
        </w:rPr>
        <w:t xml:space="preserve"> (see pages 91-95)</w:t>
      </w:r>
    </w:p>
    <w:p w14:paraId="44212638" w14:textId="77777777" w:rsidR="003B146D" w:rsidRPr="00AC062E" w:rsidRDefault="003B146D" w:rsidP="003A565A">
      <w:pPr>
        <w:pStyle w:val="ListParagraph"/>
        <w:spacing w:after="0"/>
        <w:ind w:left="360"/>
        <w:rPr>
          <w:rFonts w:eastAsia="Times New Roman" w:cs="Times New Roman"/>
          <w:sz w:val="20"/>
          <w:szCs w:val="20"/>
        </w:rPr>
      </w:pPr>
    </w:p>
    <w:p w14:paraId="01205E69" w14:textId="4CCECFC4" w:rsidR="004B31D7" w:rsidRPr="003B146D" w:rsidRDefault="003B146D" w:rsidP="003A565A">
      <w:pPr>
        <w:ind w:left="360" w:hanging="360"/>
        <w:rPr>
          <w:sz w:val="20"/>
          <w:szCs w:val="20"/>
        </w:rPr>
      </w:pPr>
      <w:r w:rsidRPr="003A565A">
        <w:rPr>
          <w:sz w:val="20"/>
          <w:szCs w:val="20"/>
        </w:rPr>
        <w:t xml:space="preserve">4. </w:t>
      </w:r>
      <w:r w:rsidR="00B12A41">
        <w:rPr>
          <w:sz w:val="20"/>
          <w:szCs w:val="20"/>
        </w:rPr>
        <w:tab/>
      </w:r>
      <w:r w:rsidR="007D67CD">
        <w:rPr>
          <w:sz w:val="20"/>
          <w:szCs w:val="20"/>
        </w:rPr>
        <w:t xml:space="preserve">Below are guidelines of best practices to reduce </w:t>
      </w:r>
      <w:r w:rsidR="00185AF4">
        <w:rPr>
          <w:sz w:val="20"/>
          <w:szCs w:val="20"/>
        </w:rPr>
        <w:t xml:space="preserve">youth exposure to </w:t>
      </w:r>
      <w:r w:rsidR="007D67CD">
        <w:rPr>
          <w:sz w:val="20"/>
          <w:szCs w:val="20"/>
        </w:rPr>
        <w:t xml:space="preserve">alcohol </w:t>
      </w:r>
      <w:r w:rsidR="00185AF4">
        <w:rPr>
          <w:sz w:val="20"/>
          <w:szCs w:val="20"/>
        </w:rPr>
        <w:t>advertisements</w:t>
      </w:r>
      <w:r w:rsidR="007D67CD">
        <w:rPr>
          <w:sz w:val="20"/>
          <w:szCs w:val="20"/>
        </w:rPr>
        <w:t>.</w:t>
      </w:r>
      <w:r w:rsidR="004B31D7" w:rsidRPr="003A565A">
        <w:rPr>
          <w:rStyle w:val="FootnoteReference"/>
          <w:sz w:val="20"/>
          <w:szCs w:val="20"/>
        </w:rPr>
        <w:footnoteReference w:id="13"/>
      </w:r>
    </w:p>
    <w:p w14:paraId="51D2A1E8" w14:textId="77777777" w:rsidR="004B31D7" w:rsidRPr="007B48B1" w:rsidRDefault="004B31D7" w:rsidP="004B31D7">
      <w:pPr>
        <w:pStyle w:val="ListParagraph"/>
        <w:numPr>
          <w:ilvl w:val="0"/>
          <w:numId w:val="21"/>
        </w:numPr>
        <w:rPr>
          <w:i/>
          <w:sz w:val="20"/>
          <w:szCs w:val="20"/>
          <w:u w:val="single"/>
        </w:rPr>
      </w:pPr>
      <w:r w:rsidRPr="007B48B1">
        <w:rPr>
          <w:i/>
          <w:sz w:val="20"/>
          <w:szCs w:val="20"/>
          <w:u w:val="single"/>
        </w:rPr>
        <w:t xml:space="preserve">Prohibit False or Misleading Alcohol Advertisements </w:t>
      </w:r>
    </w:p>
    <w:p w14:paraId="189A313A" w14:textId="29B4F3E2" w:rsidR="004B31D7" w:rsidRDefault="001F16F4" w:rsidP="004B31D7">
      <w:pPr>
        <w:pStyle w:val="ListParagraph"/>
        <w:rPr>
          <w:i/>
          <w:sz w:val="20"/>
          <w:szCs w:val="20"/>
        </w:rPr>
      </w:pPr>
      <w:r>
        <w:rPr>
          <w:b/>
          <w:sz w:val="20"/>
          <w:szCs w:val="20"/>
        </w:rPr>
        <w:t>U.S. Federal Example:</w:t>
      </w:r>
      <w:r w:rsidR="004B31D7" w:rsidRPr="00995336">
        <w:rPr>
          <w:sz w:val="20"/>
          <w:szCs w:val="20"/>
        </w:rPr>
        <w:t xml:space="preserve"> </w:t>
      </w:r>
      <w:r w:rsidR="006F7508">
        <w:rPr>
          <w:sz w:val="20"/>
          <w:szCs w:val="20"/>
        </w:rPr>
        <w:t>“</w:t>
      </w:r>
      <w:r w:rsidR="006F7508" w:rsidRPr="003A565A">
        <w:rPr>
          <w:i/>
          <w:sz w:val="20"/>
          <w:szCs w:val="20"/>
        </w:rPr>
        <w:t>An advertisement of distilled spirits shall not contain: (1)</w:t>
      </w:r>
      <w:r w:rsidR="006F7508">
        <w:rPr>
          <w:i/>
          <w:sz w:val="20"/>
          <w:szCs w:val="20"/>
        </w:rPr>
        <w:t xml:space="preserve"> </w:t>
      </w:r>
      <w:proofErr w:type="gramStart"/>
      <w:r w:rsidR="004B31D7" w:rsidRPr="006F7508">
        <w:rPr>
          <w:i/>
          <w:sz w:val="20"/>
          <w:szCs w:val="20"/>
        </w:rPr>
        <w:t>Any</w:t>
      </w:r>
      <w:proofErr w:type="gramEnd"/>
      <w:r w:rsidR="004B31D7" w:rsidRPr="007B48B1">
        <w:rPr>
          <w:i/>
          <w:sz w:val="20"/>
          <w:szCs w:val="20"/>
        </w:rPr>
        <w:t xml:space="preserve"> statement that is false or untrue in any material particular, or that, irrespective of falsity, directly, or by ambiguity, omission, or inference, or by the addition of irrelevant, scientific or technical matter tends to create a misleading impression</w:t>
      </w:r>
      <w:r w:rsidR="006F7508">
        <w:rPr>
          <w:i/>
          <w:sz w:val="20"/>
          <w:szCs w:val="20"/>
        </w:rPr>
        <w:t>.</w:t>
      </w:r>
      <w:r w:rsidR="004B31D7">
        <w:rPr>
          <w:i/>
          <w:sz w:val="20"/>
          <w:szCs w:val="20"/>
        </w:rPr>
        <w:t>”</w:t>
      </w:r>
      <w:r w:rsidR="004B31D7" w:rsidRPr="007B48B1">
        <w:rPr>
          <w:i/>
          <w:sz w:val="20"/>
          <w:szCs w:val="20"/>
        </w:rPr>
        <w:t xml:space="preserve"> </w:t>
      </w:r>
    </w:p>
    <w:p w14:paraId="40FA36BA" w14:textId="77777777" w:rsidR="006F7508" w:rsidRDefault="006F7508" w:rsidP="004B31D7">
      <w:pPr>
        <w:pStyle w:val="ListParagraph"/>
        <w:rPr>
          <w:sz w:val="20"/>
          <w:szCs w:val="20"/>
        </w:rPr>
      </w:pPr>
    </w:p>
    <w:p w14:paraId="6E5F4B3E" w14:textId="77777777" w:rsidR="004B31D7" w:rsidRPr="007B48B1" w:rsidRDefault="004B31D7" w:rsidP="004B31D7">
      <w:pPr>
        <w:pStyle w:val="ListParagraph"/>
        <w:numPr>
          <w:ilvl w:val="0"/>
          <w:numId w:val="21"/>
        </w:numPr>
        <w:rPr>
          <w:i/>
          <w:sz w:val="20"/>
          <w:szCs w:val="20"/>
          <w:u w:val="single"/>
        </w:rPr>
      </w:pPr>
      <w:r w:rsidRPr="007B48B1">
        <w:rPr>
          <w:i/>
          <w:sz w:val="20"/>
          <w:szCs w:val="20"/>
          <w:u w:val="single"/>
        </w:rPr>
        <w:t xml:space="preserve">Prohibit Alcohol That Targets Minors </w:t>
      </w:r>
    </w:p>
    <w:p w14:paraId="2E64E8C1" w14:textId="4C1AC8DE" w:rsidR="004B31D7" w:rsidRPr="007B48B1" w:rsidRDefault="001F16F4">
      <w:pPr>
        <w:pStyle w:val="ListParagraph"/>
      </w:pPr>
      <w:r w:rsidRPr="007B48B1">
        <w:rPr>
          <w:b/>
          <w:sz w:val="20"/>
          <w:szCs w:val="20"/>
        </w:rPr>
        <w:t xml:space="preserve">Alabama </w:t>
      </w:r>
      <w:r>
        <w:rPr>
          <w:b/>
          <w:sz w:val="20"/>
          <w:szCs w:val="20"/>
        </w:rPr>
        <w:t>Example</w:t>
      </w:r>
      <w:r w:rsidR="004B31D7" w:rsidRPr="007B48B1">
        <w:rPr>
          <w:b/>
          <w:sz w:val="20"/>
          <w:szCs w:val="20"/>
        </w:rPr>
        <w:t>:</w:t>
      </w:r>
      <w:r w:rsidR="004B31D7">
        <w:rPr>
          <w:sz w:val="20"/>
          <w:szCs w:val="20"/>
        </w:rPr>
        <w:t xml:space="preserve"> </w:t>
      </w:r>
      <w:r w:rsidR="004B31D7" w:rsidRPr="007B48B1">
        <w:rPr>
          <w:i/>
          <w:sz w:val="20"/>
          <w:szCs w:val="20"/>
        </w:rPr>
        <w:t>“No advertisement shall include anything which might appeal to minors by implying that the consumption of alcoholic beverages is fashionable or the accepted course of behavior.”</w:t>
      </w:r>
      <w:r w:rsidR="006F7508">
        <w:rPr>
          <w:i/>
          <w:sz w:val="20"/>
          <w:szCs w:val="20"/>
        </w:rPr>
        <w:t xml:space="preserve"> </w:t>
      </w:r>
    </w:p>
    <w:p w14:paraId="70420F73" w14:textId="77777777" w:rsidR="004B31D7" w:rsidRPr="007B48B1" w:rsidRDefault="004B31D7" w:rsidP="004B31D7">
      <w:pPr>
        <w:pStyle w:val="ListParagraph"/>
        <w:rPr>
          <w:sz w:val="20"/>
          <w:szCs w:val="20"/>
        </w:rPr>
      </w:pPr>
    </w:p>
    <w:p w14:paraId="315798BA" w14:textId="77777777" w:rsidR="004B31D7" w:rsidRPr="007B48B1" w:rsidRDefault="004B31D7" w:rsidP="004B31D7">
      <w:pPr>
        <w:pStyle w:val="ListParagraph"/>
        <w:numPr>
          <w:ilvl w:val="0"/>
          <w:numId w:val="21"/>
        </w:numPr>
        <w:rPr>
          <w:i/>
          <w:sz w:val="20"/>
          <w:szCs w:val="20"/>
          <w:u w:val="single"/>
        </w:rPr>
      </w:pPr>
      <w:r w:rsidRPr="007B48B1">
        <w:rPr>
          <w:i/>
          <w:sz w:val="20"/>
          <w:szCs w:val="20"/>
          <w:u w:val="single"/>
        </w:rPr>
        <w:t>Prohibit Images of Children in Alcohol Advertisements</w:t>
      </w:r>
    </w:p>
    <w:p w14:paraId="088AEB6B" w14:textId="37F7EB2C" w:rsidR="004B31D7" w:rsidRPr="007B48B1" w:rsidRDefault="001F16F4" w:rsidP="004B31D7">
      <w:pPr>
        <w:pStyle w:val="ListParagraph"/>
        <w:rPr>
          <w:sz w:val="20"/>
          <w:szCs w:val="20"/>
        </w:rPr>
      </w:pPr>
      <w:r w:rsidRPr="007B48B1">
        <w:rPr>
          <w:b/>
          <w:sz w:val="20"/>
          <w:szCs w:val="20"/>
        </w:rPr>
        <w:t xml:space="preserve">Connecticut </w:t>
      </w:r>
      <w:r>
        <w:rPr>
          <w:b/>
          <w:sz w:val="20"/>
          <w:szCs w:val="20"/>
        </w:rPr>
        <w:t>Example</w:t>
      </w:r>
      <w:r w:rsidR="004B31D7" w:rsidRPr="007B48B1">
        <w:rPr>
          <w:b/>
          <w:sz w:val="20"/>
          <w:szCs w:val="20"/>
        </w:rPr>
        <w:t>:</w:t>
      </w:r>
      <w:r w:rsidR="004B31D7">
        <w:rPr>
          <w:sz w:val="20"/>
          <w:szCs w:val="20"/>
        </w:rPr>
        <w:t xml:space="preserve"> </w:t>
      </w:r>
      <w:r w:rsidR="004B31D7" w:rsidRPr="007B48B1">
        <w:rPr>
          <w:i/>
          <w:sz w:val="20"/>
          <w:szCs w:val="20"/>
        </w:rPr>
        <w:t xml:space="preserve">“No alcohol advertisement shall include] any scene in which is portrayed a child or objects, such as toys, suggestive of the presence of a child or which in any manner portrays the likeness of a child or contains the use of figures or symbols which are customarily associated with children.” </w:t>
      </w:r>
    </w:p>
    <w:p w14:paraId="54762529" w14:textId="77777777" w:rsidR="004B31D7" w:rsidRDefault="004B31D7" w:rsidP="004B31D7">
      <w:pPr>
        <w:pStyle w:val="ListParagraph"/>
        <w:rPr>
          <w:sz w:val="20"/>
          <w:szCs w:val="20"/>
        </w:rPr>
      </w:pPr>
    </w:p>
    <w:p w14:paraId="537C8610" w14:textId="77777777" w:rsidR="004B31D7" w:rsidRPr="007E3911" w:rsidRDefault="004B31D7" w:rsidP="004B31D7">
      <w:pPr>
        <w:pStyle w:val="ListParagraph"/>
        <w:numPr>
          <w:ilvl w:val="0"/>
          <w:numId w:val="21"/>
        </w:numPr>
        <w:rPr>
          <w:i/>
          <w:sz w:val="20"/>
          <w:szCs w:val="20"/>
          <w:u w:val="single"/>
        </w:rPr>
      </w:pPr>
      <w:r w:rsidRPr="007E3911">
        <w:rPr>
          <w:i/>
          <w:sz w:val="20"/>
          <w:szCs w:val="20"/>
          <w:u w:val="single"/>
        </w:rPr>
        <w:t>Prohibit Images or Statements that Portray or Encourage Intoxication</w:t>
      </w:r>
    </w:p>
    <w:p w14:paraId="6B2FEA6D" w14:textId="2B2423AA" w:rsidR="004B31D7" w:rsidRPr="007B48B1" w:rsidRDefault="004B31D7" w:rsidP="004B31D7">
      <w:pPr>
        <w:pStyle w:val="ListParagraph"/>
        <w:rPr>
          <w:sz w:val="20"/>
          <w:szCs w:val="20"/>
        </w:rPr>
      </w:pPr>
      <w:r w:rsidRPr="007E3911">
        <w:rPr>
          <w:b/>
          <w:sz w:val="20"/>
          <w:szCs w:val="20"/>
        </w:rPr>
        <w:t>Example:</w:t>
      </w:r>
      <w:r>
        <w:rPr>
          <w:sz w:val="20"/>
          <w:szCs w:val="20"/>
        </w:rPr>
        <w:t xml:space="preserve"> </w:t>
      </w:r>
      <w:r w:rsidR="001F16F4">
        <w:rPr>
          <w:i/>
          <w:sz w:val="20"/>
          <w:szCs w:val="20"/>
        </w:rPr>
        <w:t>P</w:t>
      </w:r>
      <w:r w:rsidR="00084C7C">
        <w:rPr>
          <w:i/>
          <w:sz w:val="20"/>
          <w:szCs w:val="20"/>
        </w:rPr>
        <w:t>olicies</w:t>
      </w:r>
      <w:r w:rsidR="001F16F4">
        <w:rPr>
          <w:i/>
          <w:sz w:val="20"/>
          <w:szCs w:val="20"/>
        </w:rPr>
        <w:t xml:space="preserve"> </w:t>
      </w:r>
      <w:r w:rsidRPr="007E3911">
        <w:rPr>
          <w:i/>
          <w:sz w:val="20"/>
          <w:szCs w:val="20"/>
        </w:rPr>
        <w:t>may forbid ads that: induce people to consume alcoholic liquor to excess; make references to the intoxicating effects of alcohol; depict activities that tend to encourage excessive and/or uncontrollable consumption; encourage or induce drinking excessive amounts or at an unduly rapid rate; encourage intemperance; or use words such as “high test,” “high proof,” and “extra strong.” Some may limit the provisions application to one type of alcoholic beverages (e.g., distilled spirits).</w:t>
      </w:r>
    </w:p>
    <w:p w14:paraId="284156E7" w14:textId="77777777" w:rsidR="004B31D7" w:rsidRPr="007B48B1" w:rsidRDefault="004B31D7" w:rsidP="004B31D7">
      <w:pPr>
        <w:pStyle w:val="ListParagraph"/>
        <w:rPr>
          <w:sz w:val="20"/>
          <w:szCs w:val="20"/>
        </w:rPr>
      </w:pPr>
    </w:p>
    <w:p w14:paraId="6DAFA6C5" w14:textId="77777777" w:rsidR="004B31D7" w:rsidRPr="007E3911" w:rsidRDefault="004B31D7" w:rsidP="004B31D7">
      <w:pPr>
        <w:pStyle w:val="ListParagraph"/>
        <w:numPr>
          <w:ilvl w:val="0"/>
          <w:numId w:val="21"/>
        </w:numPr>
        <w:rPr>
          <w:i/>
          <w:sz w:val="20"/>
          <w:szCs w:val="20"/>
          <w:u w:val="single"/>
        </w:rPr>
      </w:pPr>
      <w:r w:rsidRPr="007E3911">
        <w:rPr>
          <w:i/>
          <w:sz w:val="20"/>
          <w:szCs w:val="20"/>
          <w:u w:val="single"/>
        </w:rPr>
        <w:t xml:space="preserve">Establish Explicit Jurisdiction Over In-State Electronic Media </w:t>
      </w:r>
    </w:p>
    <w:p w14:paraId="069DBF04" w14:textId="2F0BE053" w:rsidR="004B31D7" w:rsidRPr="003A565A" w:rsidRDefault="004B31D7" w:rsidP="004B31D7">
      <w:pPr>
        <w:pStyle w:val="ListParagraph"/>
        <w:rPr>
          <w:rFonts w:cs="Times"/>
          <w:sz w:val="20"/>
          <w:szCs w:val="20"/>
        </w:rPr>
      </w:pPr>
      <w:r w:rsidRPr="006F7508">
        <w:rPr>
          <w:b/>
          <w:sz w:val="20"/>
          <w:szCs w:val="20"/>
        </w:rPr>
        <w:t>Example:</w:t>
      </w:r>
      <w:r w:rsidRPr="006F7508">
        <w:rPr>
          <w:sz w:val="20"/>
          <w:szCs w:val="20"/>
        </w:rPr>
        <w:t xml:space="preserve"> </w:t>
      </w:r>
      <w:r w:rsidRPr="006F7508">
        <w:rPr>
          <w:i/>
          <w:sz w:val="20"/>
          <w:szCs w:val="20"/>
        </w:rPr>
        <w:t>Regulatory authority for electronic media—television and radio—</w:t>
      </w:r>
      <w:r w:rsidRPr="003A565A">
        <w:rPr>
          <w:rFonts w:cs="Times"/>
          <w:i/>
          <w:sz w:val="20"/>
          <w:szCs w:val="20"/>
        </w:rPr>
        <w:t>provisions that explicitly provide the alcohol control agency jurisdiction over both television and radio advertising</w:t>
      </w:r>
      <w:r w:rsidR="006F7508">
        <w:rPr>
          <w:rFonts w:cs="Times"/>
          <w:i/>
          <w:sz w:val="20"/>
          <w:szCs w:val="20"/>
        </w:rPr>
        <w:t>.</w:t>
      </w:r>
    </w:p>
    <w:p w14:paraId="6CB5C235" w14:textId="77777777" w:rsidR="004B31D7" w:rsidRPr="00013180" w:rsidRDefault="004B31D7" w:rsidP="004B31D7">
      <w:pPr>
        <w:pStyle w:val="ListParagraph"/>
        <w:rPr>
          <w:sz w:val="20"/>
          <w:szCs w:val="20"/>
        </w:rPr>
      </w:pPr>
    </w:p>
    <w:p w14:paraId="13E86F95" w14:textId="77777777" w:rsidR="004B31D7" w:rsidRPr="007E3911" w:rsidRDefault="004B31D7" w:rsidP="004B31D7">
      <w:pPr>
        <w:pStyle w:val="ListParagraph"/>
        <w:numPr>
          <w:ilvl w:val="0"/>
          <w:numId w:val="21"/>
        </w:numPr>
        <w:rPr>
          <w:i/>
          <w:sz w:val="20"/>
          <w:szCs w:val="20"/>
          <w:u w:val="single"/>
        </w:rPr>
      </w:pPr>
      <w:r w:rsidRPr="007E3911">
        <w:rPr>
          <w:i/>
          <w:sz w:val="20"/>
          <w:szCs w:val="20"/>
          <w:u w:val="single"/>
        </w:rPr>
        <w:t>Restrict Outdoor Alcohol Advertising in Locations Where Children are Likely to Be Present</w:t>
      </w:r>
    </w:p>
    <w:p w14:paraId="570D5236" w14:textId="1038DB20" w:rsidR="004B31D7" w:rsidRPr="007E3911" w:rsidRDefault="004B31D7" w:rsidP="004B31D7">
      <w:pPr>
        <w:pStyle w:val="ListParagraph"/>
        <w:rPr>
          <w:sz w:val="20"/>
          <w:szCs w:val="20"/>
        </w:rPr>
      </w:pPr>
      <w:r w:rsidRPr="007E3911">
        <w:rPr>
          <w:b/>
          <w:sz w:val="20"/>
          <w:szCs w:val="20"/>
        </w:rPr>
        <w:t>Example:</w:t>
      </w:r>
      <w:r>
        <w:rPr>
          <w:sz w:val="20"/>
          <w:szCs w:val="20"/>
        </w:rPr>
        <w:t xml:space="preserve"> </w:t>
      </w:r>
      <w:r w:rsidRPr="007E3911">
        <w:rPr>
          <w:i/>
          <w:sz w:val="20"/>
          <w:szCs w:val="20"/>
        </w:rPr>
        <w:t>Outdoor advertising includes all forms of print advertising placed in locations where the general public can view it. Billboards, paintings, banners, posters and the like are all included in this category.</w:t>
      </w:r>
      <w:r w:rsidRPr="007E3911">
        <w:rPr>
          <w:rFonts w:ascii="Times" w:hAnsi="Times" w:cs="Times"/>
          <w:i/>
          <w:sz w:val="30"/>
          <w:szCs w:val="30"/>
        </w:rPr>
        <w:t xml:space="preserve"> </w:t>
      </w:r>
      <w:r w:rsidR="006F7508" w:rsidRPr="003A565A">
        <w:rPr>
          <w:rFonts w:cs="Times"/>
          <w:i/>
          <w:sz w:val="20"/>
          <w:szCs w:val="20"/>
        </w:rPr>
        <w:t>P</w:t>
      </w:r>
      <w:r w:rsidRPr="006F7508">
        <w:rPr>
          <w:i/>
          <w:sz w:val="20"/>
          <w:szCs w:val="20"/>
        </w:rPr>
        <w:t xml:space="preserve">rohibit </w:t>
      </w:r>
      <w:r w:rsidRPr="007E3911">
        <w:rPr>
          <w:i/>
          <w:sz w:val="20"/>
          <w:szCs w:val="20"/>
        </w:rPr>
        <w:t>outdoor advertising in any public venue, e.g</w:t>
      </w:r>
      <w:r w:rsidR="006F7508">
        <w:rPr>
          <w:i/>
          <w:sz w:val="20"/>
          <w:szCs w:val="20"/>
        </w:rPr>
        <w:t>.</w:t>
      </w:r>
      <w:r w:rsidRPr="007E3911">
        <w:rPr>
          <w:i/>
          <w:sz w:val="20"/>
          <w:szCs w:val="20"/>
        </w:rPr>
        <w:t xml:space="preserve"> public buildings and stadi</w:t>
      </w:r>
      <w:r w:rsidR="006F7508">
        <w:rPr>
          <w:i/>
          <w:sz w:val="20"/>
          <w:szCs w:val="20"/>
        </w:rPr>
        <w:t>ums.</w:t>
      </w:r>
    </w:p>
    <w:p w14:paraId="3517CC77" w14:textId="77777777" w:rsidR="004B31D7" w:rsidRDefault="004B31D7" w:rsidP="004B31D7">
      <w:pPr>
        <w:pStyle w:val="ListParagraph"/>
        <w:rPr>
          <w:sz w:val="20"/>
          <w:szCs w:val="20"/>
        </w:rPr>
      </w:pPr>
    </w:p>
    <w:p w14:paraId="6D0BCBD1" w14:textId="77777777" w:rsidR="004B31D7" w:rsidRPr="007E3911" w:rsidRDefault="004B31D7" w:rsidP="004B31D7">
      <w:pPr>
        <w:pStyle w:val="ListParagraph"/>
        <w:numPr>
          <w:ilvl w:val="0"/>
          <w:numId w:val="21"/>
        </w:numPr>
        <w:spacing w:after="0"/>
        <w:rPr>
          <w:i/>
          <w:sz w:val="20"/>
          <w:szCs w:val="20"/>
          <w:u w:val="single"/>
        </w:rPr>
      </w:pPr>
      <w:r w:rsidRPr="007E3911">
        <w:rPr>
          <w:i/>
          <w:sz w:val="20"/>
          <w:szCs w:val="20"/>
          <w:u w:val="single"/>
        </w:rPr>
        <w:t>Prohibit Outdoor Advertising Near Schools, Public Playgrounds and Churches</w:t>
      </w:r>
    </w:p>
    <w:p w14:paraId="789701EA" w14:textId="77777777" w:rsidR="004B31D7" w:rsidRPr="007E3911" w:rsidRDefault="004B31D7" w:rsidP="004B31D7">
      <w:pPr>
        <w:spacing w:after="0" w:line="240" w:lineRule="auto"/>
        <w:ind w:firstLine="720"/>
        <w:rPr>
          <w:b/>
          <w:sz w:val="20"/>
          <w:szCs w:val="20"/>
        </w:rPr>
      </w:pPr>
      <w:r>
        <w:rPr>
          <w:b/>
          <w:sz w:val="20"/>
          <w:szCs w:val="20"/>
        </w:rPr>
        <w:t>Key Criteria</w:t>
      </w:r>
      <w:r w:rsidRPr="007E3911">
        <w:rPr>
          <w:b/>
          <w:sz w:val="20"/>
          <w:szCs w:val="20"/>
        </w:rPr>
        <w:t xml:space="preserve">: </w:t>
      </w:r>
    </w:p>
    <w:p w14:paraId="54316AEA" w14:textId="22E690EA" w:rsidR="004B31D7" w:rsidRPr="007E3911" w:rsidRDefault="004B31D7" w:rsidP="004B31D7">
      <w:pPr>
        <w:spacing w:after="0" w:line="240" w:lineRule="auto"/>
        <w:ind w:firstLine="720"/>
        <w:rPr>
          <w:i/>
          <w:sz w:val="20"/>
          <w:szCs w:val="20"/>
        </w:rPr>
      </w:pPr>
      <w:r>
        <w:rPr>
          <w:i/>
          <w:sz w:val="20"/>
          <w:szCs w:val="20"/>
        </w:rPr>
        <w:t>(1) A</w:t>
      </w:r>
      <w:r w:rsidRPr="007E3911">
        <w:rPr>
          <w:i/>
          <w:sz w:val="20"/>
          <w:szCs w:val="20"/>
        </w:rPr>
        <w:t xml:space="preserve"> distance threshold of 500 feet from any school, church or playground</w:t>
      </w:r>
      <w:r w:rsidR="006F7508">
        <w:rPr>
          <w:i/>
          <w:sz w:val="20"/>
          <w:szCs w:val="20"/>
        </w:rPr>
        <w:t>.</w:t>
      </w:r>
    </w:p>
    <w:p w14:paraId="06DF650F" w14:textId="70C72515" w:rsidR="004B31D7" w:rsidRPr="007E3911" w:rsidRDefault="004B31D7" w:rsidP="004B31D7">
      <w:pPr>
        <w:spacing w:after="0" w:line="240" w:lineRule="auto"/>
        <w:ind w:firstLine="720"/>
        <w:rPr>
          <w:i/>
          <w:sz w:val="20"/>
          <w:szCs w:val="20"/>
        </w:rPr>
      </w:pPr>
      <w:r>
        <w:rPr>
          <w:i/>
          <w:sz w:val="20"/>
          <w:szCs w:val="20"/>
        </w:rPr>
        <w:t>(2) I</w:t>
      </w:r>
      <w:r w:rsidRPr="007E3911">
        <w:rPr>
          <w:i/>
          <w:sz w:val="20"/>
          <w:szCs w:val="20"/>
        </w:rPr>
        <w:t>nclusion of all types of alcoholic beverage advertising</w:t>
      </w:r>
      <w:r w:rsidR="006F7508">
        <w:rPr>
          <w:i/>
          <w:sz w:val="20"/>
          <w:szCs w:val="20"/>
        </w:rPr>
        <w:t>.</w:t>
      </w:r>
    </w:p>
    <w:p w14:paraId="43349FF4" w14:textId="77777777" w:rsidR="004B31D7" w:rsidRDefault="004B31D7" w:rsidP="004B31D7">
      <w:pPr>
        <w:spacing w:after="0" w:line="240" w:lineRule="auto"/>
        <w:ind w:firstLine="720"/>
        <w:rPr>
          <w:i/>
          <w:sz w:val="20"/>
          <w:szCs w:val="20"/>
        </w:rPr>
      </w:pPr>
      <w:r>
        <w:rPr>
          <w:i/>
          <w:sz w:val="20"/>
          <w:szCs w:val="20"/>
        </w:rPr>
        <w:t>(3) I</w:t>
      </w:r>
      <w:r w:rsidRPr="007E3911">
        <w:rPr>
          <w:i/>
          <w:sz w:val="20"/>
          <w:szCs w:val="20"/>
        </w:rPr>
        <w:t>nclusion of schools, public playgrounds and churches as youth venues.</w:t>
      </w:r>
    </w:p>
    <w:p w14:paraId="54E9339F" w14:textId="77777777" w:rsidR="004B31D7" w:rsidRPr="00DF7EDB" w:rsidRDefault="004B31D7" w:rsidP="004B31D7">
      <w:pPr>
        <w:spacing w:after="0" w:line="240" w:lineRule="auto"/>
        <w:ind w:firstLine="720"/>
        <w:rPr>
          <w:i/>
          <w:sz w:val="20"/>
          <w:szCs w:val="20"/>
        </w:rPr>
      </w:pPr>
    </w:p>
    <w:p w14:paraId="116E4EC1" w14:textId="77777777" w:rsidR="004B31D7" w:rsidRPr="00DF7EDB" w:rsidRDefault="004B31D7" w:rsidP="004B31D7">
      <w:pPr>
        <w:pStyle w:val="ListParagraph"/>
        <w:numPr>
          <w:ilvl w:val="0"/>
          <w:numId w:val="21"/>
        </w:numPr>
        <w:rPr>
          <w:i/>
          <w:sz w:val="20"/>
          <w:szCs w:val="20"/>
          <w:u w:val="single"/>
        </w:rPr>
      </w:pPr>
      <w:r w:rsidRPr="00DF7EDB">
        <w:rPr>
          <w:i/>
          <w:sz w:val="20"/>
          <w:szCs w:val="20"/>
          <w:u w:val="single"/>
        </w:rPr>
        <w:t>Restrict Alcohol Advertising on Alcohol Retail Outlet Windows and Outside Areas</w:t>
      </w:r>
    </w:p>
    <w:p w14:paraId="4FCFFC7B" w14:textId="77777777" w:rsidR="004B31D7" w:rsidRPr="00DF7EDB" w:rsidRDefault="004B31D7" w:rsidP="004B31D7">
      <w:pPr>
        <w:pStyle w:val="ListParagraph"/>
        <w:rPr>
          <w:b/>
          <w:sz w:val="20"/>
          <w:szCs w:val="20"/>
        </w:rPr>
      </w:pPr>
      <w:r w:rsidRPr="00DF7EDB">
        <w:rPr>
          <w:b/>
          <w:sz w:val="20"/>
          <w:szCs w:val="20"/>
        </w:rPr>
        <w:t xml:space="preserve">Key Criteria: </w:t>
      </w:r>
    </w:p>
    <w:p w14:paraId="7915E7A0" w14:textId="77777777" w:rsidR="004B31D7" w:rsidRPr="00DF7EDB" w:rsidRDefault="004B31D7" w:rsidP="004B31D7">
      <w:pPr>
        <w:pStyle w:val="ListParagraph"/>
        <w:rPr>
          <w:i/>
          <w:sz w:val="20"/>
          <w:szCs w:val="20"/>
        </w:rPr>
      </w:pPr>
      <w:r w:rsidRPr="00DF7EDB">
        <w:rPr>
          <w:i/>
          <w:sz w:val="20"/>
          <w:szCs w:val="20"/>
        </w:rPr>
        <w:t>(1) The regulation significantly limits the amount of advertising on the outside and in the immediate vicinity of the retail establishment.</w:t>
      </w:r>
    </w:p>
    <w:p w14:paraId="5863E95F" w14:textId="77777777" w:rsidR="004B31D7" w:rsidRPr="00DF7EDB" w:rsidRDefault="004B31D7" w:rsidP="004B31D7">
      <w:pPr>
        <w:pStyle w:val="ListParagraph"/>
        <w:rPr>
          <w:i/>
          <w:sz w:val="20"/>
          <w:szCs w:val="20"/>
        </w:rPr>
      </w:pPr>
      <w:r w:rsidRPr="00DF7EDB">
        <w:rPr>
          <w:i/>
          <w:sz w:val="20"/>
          <w:szCs w:val="20"/>
        </w:rPr>
        <w:t>(2) The regulation significantly limits the amount of advertising placed on both the inside and outside of windows. To be effective, the regulation should establish a specific limitation.</w:t>
      </w:r>
    </w:p>
    <w:p w14:paraId="2FE5AB15" w14:textId="02C29713" w:rsidR="004B31D7" w:rsidRPr="006F7508" w:rsidRDefault="001F16F4">
      <w:pPr>
        <w:pStyle w:val="ListParagraph"/>
      </w:pPr>
      <w:r w:rsidRPr="00DF7EDB">
        <w:rPr>
          <w:b/>
          <w:sz w:val="20"/>
          <w:szCs w:val="20"/>
        </w:rPr>
        <w:t xml:space="preserve">California </w:t>
      </w:r>
      <w:r>
        <w:rPr>
          <w:b/>
          <w:sz w:val="20"/>
          <w:szCs w:val="20"/>
        </w:rPr>
        <w:t>Example</w:t>
      </w:r>
      <w:r w:rsidR="004B31D7" w:rsidRPr="00DF7EDB">
        <w:rPr>
          <w:b/>
          <w:sz w:val="20"/>
          <w:szCs w:val="20"/>
        </w:rPr>
        <w:t>:</w:t>
      </w:r>
      <w:r w:rsidR="004B31D7">
        <w:rPr>
          <w:sz w:val="20"/>
          <w:szCs w:val="20"/>
        </w:rPr>
        <w:t xml:space="preserve"> </w:t>
      </w:r>
      <w:r w:rsidR="004B31D7" w:rsidRPr="00DF7EDB">
        <w:rPr>
          <w:i/>
          <w:sz w:val="20"/>
          <w:szCs w:val="20"/>
        </w:rPr>
        <w:t>“No more than 33 percent of the square footage of the windows and clear doors of an off-sale premises shall bear advertising or signs of any sort, and all advertising and signage shall be placed and maintained in a manner that ensures that law enforcement personnel have a clear and unobstructed view of the interior of the premises, including the area in which the cash registers are maintained, from the exterior public sidewalk or entrance to the premises. However, this latter requirement shall not apply to premises where there are no windows, or where existing windows are located at a height that precludes a view of the interior of the premises to a person standing outside the premises</w:t>
      </w:r>
      <w:r>
        <w:rPr>
          <w:i/>
          <w:sz w:val="20"/>
          <w:szCs w:val="20"/>
        </w:rPr>
        <w:t>.”</w:t>
      </w:r>
    </w:p>
    <w:p w14:paraId="18E1127B" w14:textId="77777777" w:rsidR="004B31D7" w:rsidRDefault="004B31D7" w:rsidP="004B31D7">
      <w:pPr>
        <w:pStyle w:val="ListParagraph"/>
        <w:rPr>
          <w:sz w:val="20"/>
          <w:szCs w:val="20"/>
        </w:rPr>
      </w:pPr>
    </w:p>
    <w:p w14:paraId="0D8EC7F6" w14:textId="77777777" w:rsidR="004B31D7" w:rsidRPr="00C5710B" w:rsidRDefault="004B31D7" w:rsidP="004B31D7">
      <w:pPr>
        <w:pStyle w:val="ListParagraph"/>
        <w:numPr>
          <w:ilvl w:val="0"/>
          <w:numId w:val="21"/>
        </w:numPr>
        <w:rPr>
          <w:i/>
          <w:sz w:val="20"/>
          <w:szCs w:val="20"/>
          <w:u w:val="single"/>
        </w:rPr>
      </w:pPr>
      <w:r w:rsidRPr="00C5710B">
        <w:rPr>
          <w:i/>
          <w:sz w:val="20"/>
          <w:szCs w:val="20"/>
          <w:u w:val="single"/>
        </w:rPr>
        <w:t xml:space="preserve">Restrict Sponsorship of Civic Events </w:t>
      </w:r>
    </w:p>
    <w:p w14:paraId="3999E296" w14:textId="77777777" w:rsidR="004B31D7" w:rsidRPr="00DF7EDB" w:rsidRDefault="004B31D7" w:rsidP="004B31D7">
      <w:pPr>
        <w:pStyle w:val="ListParagraph"/>
        <w:rPr>
          <w:b/>
          <w:sz w:val="20"/>
          <w:szCs w:val="20"/>
        </w:rPr>
      </w:pPr>
      <w:r w:rsidRPr="00DF7EDB">
        <w:rPr>
          <w:b/>
          <w:sz w:val="20"/>
          <w:szCs w:val="20"/>
        </w:rPr>
        <w:t xml:space="preserve">Key Criteria: </w:t>
      </w:r>
    </w:p>
    <w:p w14:paraId="5F967380" w14:textId="77777777" w:rsidR="004B31D7" w:rsidRPr="00DF7EDB" w:rsidRDefault="004B31D7" w:rsidP="004B31D7">
      <w:pPr>
        <w:pStyle w:val="ListParagraph"/>
        <w:numPr>
          <w:ilvl w:val="0"/>
          <w:numId w:val="22"/>
        </w:numPr>
        <w:rPr>
          <w:i/>
          <w:sz w:val="20"/>
          <w:szCs w:val="20"/>
        </w:rPr>
      </w:pPr>
      <w:r w:rsidRPr="00DF7EDB">
        <w:rPr>
          <w:i/>
          <w:sz w:val="20"/>
          <w:szCs w:val="20"/>
        </w:rPr>
        <w:t>Prohibit alcohol industry sponsorship of college/school events</w:t>
      </w:r>
    </w:p>
    <w:p w14:paraId="29D9DBA1" w14:textId="77777777" w:rsidR="004B31D7" w:rsidRPr="00DF7EDB" w:rsidRDefault="004B31D7" w:rsidP="004B31D7">
      <w:pPr>
        <w:pStyle w:val="ListParagraph"/>
        <w:numPr>
          <w:ilvl w:val="0"/>
          <w:numId w:val="22"/>
        </w:numPr>
        <w:rPr>
          <w:i/>
          <w:sz w:val="20"/>
          <w:szCs w:val="20"/>
        </w:rPr>
      </w:pPr>
      <w:r w:rsidRPr="00DF7EDB">
        <w:rPr>
          <w:i/>
          <w:sz w:val="20"/>
          <w:szCs w:val="20"/>
        </w:rPr>
        <w:lastRenderedPageBreak/>
        <w:t>Prohibit alcohol industry sponsorship of events in public venues (e.g., parks, street fairs, government buildings)</w:t>
      </w:r>
    </w:p>
    <w:p w14:paraId="25CB7912" w14:textId="77777777" w:rsidR="004B31D7" w:rsidRPr="00DF7EDB" w:rsidRDefault="004B31D7" w:rsidP="004B31D7">
      <w:pPr>
        <w:pStyle w:val="ListParagraph"/>
        <w:numPr>
          <w:ilvl w:val="0"/>
          <w:numId w:val="22"/>
        </w:numPr>
        <w:rPr>
          <w:sz w:val="20"/>
          <w:szCs w:val="20"/>
        </w:rPr>
      </w:pPr>
      <w:r w:rsidRPr="00DF7EDB">
        <w:rPr>
          <w:i/>
          <w:sz w:val="20"/>
          <w:szCs w:val="20"/>
        </w:rPr>
        <w:t>Significantly limit sponsorship of events in private venues other than alcohol retail outlets</w:t>
      </w:r>
      <w:r w:rsidRPr="00DF7EDB">
        <w:rPr>
          <w:sz w:val="20"/>
          <w:szCs w:val="20"/>
        </w:rPr>
        <w:t>.</w:t>
      </w:r>
    </w:p>
    <w:p w14:paraId="09F06941" w14:textId="77777777" w:rsidR="004B31D7" w:rsidRDefault="004B31D7" w:rsidP="004B31D7">
      <w:pPr>
        <w:pStyle w:val="ListParagraph"/>
        <w:rPr>
          <w:sz w:val="20"/>
          <w:szCs w:val="20"/>
        </w:rPr>
      </w:pPr>
    </w:p>
    <w:p w14:paraId="6702A18D" w14:textId="77777777" w:rsidR="004B31D7" w:rsidRPr="00C5710B" w:rsidRDefault="004B31D7" w:rsidP="004B31D7">
      <w:pPr>
        <w:pStyle w:val="ListParagraph"/>
        <w:numPr>
          <w:ilvl w:val="0"/>
          <w:numId w:val="21"/>
        </w:numPr>
        <w:rPr>
          <w:i/>
          <w:sz w:val="20"/>
          <w:szCs w:val="20"/>
          <w:u w:val="single"/>
        </w:rPr>
      </w:pPr>
      <w:r w:rsidRPr="00C5710B">
        <w:rPr>
          <w:i/>
          <w:sz w:val="20"/>
          <w:szCs w:val="20"/>
          <w:u w:val="single"/>
        </w:rPr>
        <w:t>Limit Giveaways and Contests</w:t>
      </w:r>
    </w:p>
    <w:p w14:paraId="6AFC8E3D" w14:textId="77777777" w:rsidR="004B31D7" w:rsidRPr="00C5710B" w:rsidRDefault="004B31D7" w:rsidP="004B31D7">
      <w:pPr>
        <w:pStyle w:val="ListParagraph"/>
        <w:rPr>
          <w:b/>
          <w:sz w:val="20"/>
          <w:szCs w:val="20"/>
        </w:rPr>
      </w:pPr>
      <w:r w:rsidRPr="00C5710B">
        <w:rPr>
          <w:b/>
          <w:sz w:val="20"/>
          <w:szCs w:val="20"/>
        </w:rPr>
        <w:t>Key Criteria:</w:t>
      </w:r>
    </w:p>
    <w:p w14:paraId="1DE45C3F" w14:textId="77777777" w:rsidR="001F16F4" w:rsidRDefault="004B31D7" w:rsidP="001F16F4">
      <w:pPr>
        <w:pStyle w:val="ListParagraph"/>
        <w:ind w:left="1080" w:hanging="360"/>
        <w:rPr>
          <w:rFonts w:cs="Times"/>
          <w:i/>
          <w:sz w:val="20"/>
          <w:szCs w:val="20"/>
        </w:rPr>
      </w:pPr>
      <w:r w:rsidRPr="003A565A">
        <w:rPr>
          <w:rFonts w:cs="Times"/>
          <w:i/>
          <w:sz w:val="20"/>
          <w:szCs w:val="20"/>
        </w:rPr>
        <w:t xml:space="preserve">(1)  Prohibit any giveaways as reward for purchasing the producer’s or distributor’s products; and </w:t>
      </w:r>
    </w:p>
    <w:p w14:paraId="2F3F367B" w14:textId="5CB39588" w:rsidR="00370941" w:rsidRPr="003A565A" w:rsidRDefault="004B31D7" w:rsidP="001F16F4">
      <w:pPr>
        <w:pStyle w:val="ListParagraph"/>
        <w:ind w:left="1080" w:hanging="360"/>
        <w:rPr>
          <w:rFonts w:cs="Times"/>
          <w:i/>
          <w:sz w:val="20"/>
          <w:szCs w:val="20"/>
        </w:rPr>
      </w:pPr>
      <w:r w:rsidRPr="003A565A">
        <w:rPr>
          <w:rFonts w:cs="Times"/>
          <w:i/>
          <w:sz w:val="20"/>
          <w:szCs w:val="20"/>
        </w:rPr>
        <w:t>(2)  </w:t>
      </w:r>
      <w:r w:rsidR="006F7508">
        <w:rPr>
          <w:rFonts w:cs="Times"/>
          <w:i/>
          <w:sz w:val="20"/>
          <w:szCs w:val="20"/>
        </w:rPr>
        <w:t>P</w:t>
      </w:r>
      <w:r w:rsidRPr="003A565A">
        <w:rPr>
          <w:rFonts w:cs="Times"/>
          <w:i/>
          <w:sz w:val="20"/>
          <w:szCs w:val="20"/>
        </w:rPr>
        <w:t xml:space="preserve">rohibit the distribution of promotional materials at commercial or civic events at least to those under the legal drinking age. </w:t>
      </w:r>
    </w:p>
    <w:p w14:paraId="38C84F42" w14:textId="77777777" w:rsidR="00370941" w:rsidRDefault="00370941" w:rsidP="003A565A">
      <w:pPr>
        <w:spacing w:after="0"/>
        <w:rPr>
          <w:b/>
          <w:sz w:val="20"/>
          <w:szCs w:val="20"/>
          <w:u w:val="single"/>
        </w:rPr>
      </w:pPr>
    </w:p>
    <w:p w14:paraId="1EB6FB37" w14:textId="153746E3" w:rsidR="004B31D7" w:rsidRPr="003A565A" w:rsidRDefault="004B31D7" w:rsidP="004B31D7">
      <w:pPr>
        <w:rPr>
          <w:rFonts w:eastAsia="Times New Roman" w:cs="Times New Roman"/>
          <w:b/>
          <w:sz w:val="24"/>
          <w:szCs w:val="24"/>
          <w:u w:val="single"/>
        </w:rPr>
      </w:pPr>
      <w:r>
        <w:rPr>
          <w:rFonts w:eastAsia="Times New Roman" w:cs="Times New Roman"/>
          <w:sz w:val="20"/>
          <w:szCs w:val="20"/>
        </w:rPr>
        <w:t xml:space="preserve"> </w:t>
      </w:r>
      <w:r w:rsidRPr="003A565A">
        <w:rPr>
          <w:rFonts w:eastAsia="Times New Roman" w:cs="Times New Roman"/>
          <w:b/>
          <w:sz w:val="24"/>
          <w:szCs w:val="24"/>
          <w:u w:val="single"/>
        </w:rPr>
        <w:t xml:space="preserve">Who can </w:t>
      </w:r>
      <w:r w:rsidR="00D9662B">
        <w:rPr>
          <w:rFonts w:eastAsia="Times New Roman" w:cs="Times New Roman"/>
          <w:b/>
          <w:sz w:val="24"/>
          <w:szCs w:val="24"/>
          <w:u w:val="single"/>
        </w:rPr>
        <w:t>I</w:t>
      </w:r>
      <w:r w:rsidRPr="003A565A">
        <w:rPr>
          <w:rFonts w:eastAsia="Times New Roman" w:cs="Times New Roman"/>
          <w:b/>
          <w:sz w:val="24"/>
          <w:szCs w:val="24"/>
          <w:u w:val="single"/>
        </w:rPr>
        <w:t xml:space="preserve"> contact</w:t>
      </w:r>
      <w:r w:rsidR="003B146D">
        <w:rPr>
          <w:rFonts w:eastAsia="Times New Roman" w:cs="Times New Roman"/>
          <w:b/>
          <w:sz w:val="24"/>
          <w:szCs w:val="24"/>
          <w:u w:val="single"/>
        </w:rPr>
        <w:t xml:space="preserve"> for more information</w:t>
      </w:r>
      <w:r w:rsidRPr="003A565A">
        <w:rPr>
          <w:rFonts w:eastAsia="Times New Roman" w:cs="Times New Roman"/>
          <w:b/>
          <w:sz w:val="24"/>
          <w:szCs w:val="24"/>
          <w:u w:val="single"/>
        </w:rPr>
        <w:t xml:space="preserve">? </w:t>
      </w:r>
    </w:p>
    <w:p w14:paraId="2886495A" w14:textId="77777777" w:rsidR="00CB79E3" w:rsidRPr="009C39B4" w:rsidRDefault="00CB79E3" w:rsidP="00CB79E3">
      <w:pPr>
        <w:spacing w:after="0"/>
        <w:rPr>
          <w:rFonts w:cs="Times"/>
          <w:sz w:val="20"/>
          <w:szCs w:val="20"/>
        </w:rPr>
      </w:pPr>
      <w:r w:rsidRPr="009C39B4">
        <w:rPr>
          <w:rFonts w:cs="Times"/>
          <w:sz w:val="20"/>
          <w:szCs w:val="20"/>
        </w:rPr>
        <w:t>Jeanie McKenzie</w:t>
      </w:r>
    </w:p>
    <w:p w14:paraId="42B8D205" w14:textId="77777777" w:rsidR="00CB79E3" w:rsidRDefault="00CB79E3" w:rsidP="00CB79E3">
      <w:pPr>
        <w:spacing w:after="0"/>
        <w:rPr>
          <w:rFonts w:cs="Times"/>
          <w:sz w:val="20"/>
          <w:szCs w:val="20"/>
        </w:rPr>
      </w:pPr>
      <w:r w:rsidRPr="009C39B4">
        <w:rPr>
          <w:rFonts w:cs="Times"/>
          <w:sz w:val="20"/>
          <w:szCs w:val="20"/>
        </w:rPr>
        <w:t>NCD Advisor, Tobacco and Alcohol Secretariat of the Pacific Community</w:t>
      </w:r>
    </w:p>
    <w:p w14:paraId="475DD8DE" w14:textId="01E0F6F8" w:rsidR="00CB79E3" w:rsidRPr="00EB5C56" w:rsidRDefault="00CB79E3" w:rsidP="00CB79E3">
      <w:pPr>
        <w:spacing w:after="0"/>
        <w:rPr>
          <w:rFonts w:cs="Times"/>
          <w:sz w:val="20"/>
          <w:szCs w:val="20"/>
        </w:rPr>
      </w:pPr>
      <w:r w:rsidRPr="009C39B4">
        <w:rPr>
          <w:rFonts w:cs="Times"/>
          <w:sz w:val="20"/>
          <w:szCs w:val="20"/>
        </w:rPr>
        <w:t xml:space="preserve">Email: </w:t>
      </w:r>
      <w:r w:rsidR="00541287">
        <w:rPr>
          <w:rFonts w:cs="Times"/>
          <w:sz w:val="20"/>
          <w:szCs w:val="20"/>
        </w:rPr>
        <w:sym w:font="Webdings" w:char="F09A"/>
      </w:r>
      <w:r w:rsidR="00541287">
        <w:rPr>
          <w:rFonts w:cs="Times"/>
          <w:sz w:val="20"/>
          <w:szCs w:val="20"/>
        </w:rPr>
        <w:t xml:space="preserve"> </w:t>
      </w:r>
      <w:hyperlink r:id="rId14" w:history="1">
        <w:r w:rsidRPr="009C39B4">
          <w:rPr>
            <w:rStyle w:val="Hyperlink"/>
            <w:rFonts w:cs="Times"/>
            <w:sz w:val="20"/>
            <w:szCs w:val="20"/>
          </w:rPr>
          <w:t>JeanieM@spc.int</w:t>
        </w:r>
      </w:hyperlink>
      <w:r w:rsidRPr="009C39B4">
        <w:rPr>
          <w:rFonts w:cs="Times"/>
          <w:sz w:val="20"/>
          <w:szCs w:val="20"/>
        </w:rPr>
        <w:t xml:space="preserve"> </w:t>
      </w:r>
    </w:p>
    <w:p w14:paraId="0A375AA0" w14:textId="77777777" w:rsidR="004B31D7" w:rsidRPr="006B1069" w:rsidRDefault="004B31D7" w:rsidP="004B31D7">
      <w:pPr>
        <w:rPr>
          <w:rFonts w:eastAsia="Times New Roman" w:cs="Times New Roman"/>
          <w:b/>
          <w:sz w:val="20"/>
          <w:szCs w:val="20"/>
          <w:u w:val="single"/>
        </w:rPr>
      </w:pPr>
    </w:p>
    <w:p w14:paraId="1AB03FD8" w14:textId="77777777" w:rsidR="00376DAD" w:rsidRDefault="00376DAD"/>
    <w:sectPr w:rsidR="00376DAD">
      <w:headerReference w:type="default" r:id="rId15"/>
      <w:footerReference w:type="defaul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68B9AF7" w14:textId="77777777" w:rsidR="005C0D08" w:rsidRDefault="005C0D08" w:rsidP="004440EA">
      <w:pPr>
        <w:spacing w:after="0" w:line="240" w:lineRule="auto"/>
      </w:pPr>
      <w:r>
        <w:separator/>
      </w:r>
    </w:p>
  </w:endnote>
  <w:endnote w:type="continuationSeparator" w:id="0">
    <w:p w14:paraId="5F784D65" w14:textId="77777777" w:rsidR="005C0D08" w:rsidRDefault="005C0D08"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20002A87" w:usb1="00000000" w:usb2="00000000" w:usb3="00000000" w:csb0="000001FF"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F7FEA5" w14:textId="4C179C66" w:rsidR="002C147C" w:rsidRDefault="00F40A8F">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 xml:space="preserve">Executive </w:t>
    </w:r>
    <w:r w:rsidR="002C147C">
      <w:rPr>
        <w:rFonts w:asciiTheme="majorHAnsi" w:eastAsiaTheme="majorEastAsia" w:hAnsiTheme="majorHAnsi" w:cstheme="majorBidi"/>
      </w:rPr>
      <w:t>Fact Sheet &amp; Talking Points</w:t>
    </w:r>
    <w:r w:rsidR="002C147C">
      <w:rPr>
        <w:rFonts w:asciiTheme="majorHAnsi" w:eastAsiaTheme="majorEastAsia" w:hAnsiTheme="majorHAnsi" w:cstheme="majorBidi"/>
      </w:rPr>
      <w:ptab w:relativeTo="margin" w:alignment="right" w:leader="none"/>
    </w:r>
    <w:r w:rsidR="002C147C">
      <w:rPr>
        <w:rFonts w:asciiTheme="majorHAnsi" w:eastAsiaTheme="majorEastAsia" w:hAnsiTheme="majorHAnsi" w:cstheme="majorBidi"/>
      </w:rPr>
      <w:t xml:space="preserve">Page </w:t>
    </w:r>
    <w:r w:rsidR="002C147C">
      <w:rPr>
        <w:rFonts w:eastAsiaTheme="minorEastAsia"/>
      </w:rPr>
      <w:fldChar w:fldCharType="begin"/>
    </w:r>
    <w:r w:rsidR="002C147C">
      <w:instrText xml:space="preserve"> PAGE   \* MERGEFORMAT </w:instrText>
    </w:r>
    <w:r w:rsidR="002C147C">
      <w:rPr>
        <w:rFonts w:eastAsiaTheme="minorEastAsia"/>
      </w:rPr>
      <w:fldChar w:fldCharType="separate"/>
    </w:r>
    <w:r w:rsidR="000B5960" w:rsidRPr="000B5960">
      <w:rPr>
        <w:rFonts w:asciiTheme="majorHAnsi" w:eastAsiaTheme="majorEastAsia" w:hAnsiTheme="majorHAnsi" w:cstheme="majorBidi"/>
        <w:noProof/>
      </w:rPr>
      <w:t>1</w:t>
    </w:r>
    <w:r w:rsidR="002C147C">
      <w:rPr>
        <w:rFonts w:asciiTheme="majorHAnsi" w:eastAsiaTheme="majorEastAsia" w:hAnsiTheme="majorHAnsi" w:cstheme="majorBidi"/>
        <w:noProof/>
      </w:rPr>
      <w:fldChar w:fldCharType="end"/>
    </w:r>
  </w:p>
  <w:p w14:paraId="77F0D8E1" w14:textId="77777777" w:rsidR="002C147C" w:rsidRDefault="002C147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FC007AA" w14:textId="77777777" w:rsidR="005C0D08" w:rsidRDefault="005C0D08" w:rsidP="004440EA">
      <w:pPr>
        <w:spacing w:after="0" w:line="240" w:lineRule="auto"/>
      </w:pPr>
      <w:r>
        <w:separator/>
      </w:r>
    </w:p>
  </w:footnote>
  <w:footnote w:type="continuationSeparator" w:id="0">
    <w:p w14:paraId="243B664A" w14:textId="77777777" w:rsidR="005C0D08" w:rsidRDefault="005C0D08" w:rsidP="004440EA">
      <w:pPr>
        <w:spacing w:after="0" w:line="240" w:lineRule="auto"/>
      </w:pPr>
      <w:r>
        <w:continuationSeparator/>
      </w:r>
    </w:p>
  </w:footnote>
  <w:footnote w:id="1">
    <w:p w14:paraId="65DA77E8" w14:textId="77777777" w:rsidR="002C147C" w:rsidRPr="003A565A" w:rsidRDefault="002C147C" w:rsidP="002C797F">
      <w:pPr>
        <w:pStyle w:val="FootnoteText"/>
        <w:rPr>
          <w:sz w:val="16"/>
          <w:szCs w:val="16"/>
        </w:rPr>
      </w:pPr>
      <w:r w:rsidRPr="003A565A">
        <w:rPr>
          <w:rStyle w:val="FootnoteReference"/>
          <w:sz w:val="16"/>
          <w:szCs w:val="16"/>
        </w:rPr>
        <w:footnoteRef/>
      </w:r>
      <w:r w:rsidRPr="003A565A">
        <w:rPr>
          <w:sz w:val="16"/>
          <w:szCs w:val="16"/>
        </w:rPr>
        <w:t xml:space="preserve"> World Health Organization Alcohol Factsheet, February 2011</w:t>
      </w:r>
    </w:p>
  </w:footnote>
  <w:footnote w:id="2">
    <w:p w14:paraId="2F84B607" w14:textId="0841D482" w:rsidR="007C790D" w:rsidRPr="003A565A" w:rsidRDefault="007C790D">
      <w:pPr>
        <w:pStyle w:val="FootnoteText"/>
        <w:rPr>
          <w:sz w:val="16"/>
          <w:szCs w:val="16"/>
        </w:rPr>
      </w:pPr>
      <w:r w:rsidRPr="003A565A">
        <w:rPr>
          <w:rStyle w:val="FootnoteReference"/>
          <w:sz w:val="16"/>
          <w:szCs w:val="16"/>
        </w:rPr>
        <w:footnoteRef/>
      </w:r>
      <w:r w:rsidRPr="003A565A">
        <w:rPr>
          <w:sz w:val="16"/>
          <w:szCs w:val="16"/>
        </w:rPr>
        <w:t xml:space="preserve"> </w:t>
      </w:r>
      <w:r w:rsidRPr="007C790D">
        <w:rPr>
          <w:sz w:val="16"/>
          <w:szCs w:val="16"/>
        </w:rPr>
        <w:t>Department of Health and Human Services, National Institute on Alcohol Abuse and Alcoholism and National Institutes of Health,  The Facts about Youth and Alcohol</w:t>
      </w:r>
    </w:p>
  </w:footnote>
  <w:footnote w:id="3">
    <w:p w14:paraId="104FB9E5" w14:textId="76B074CB" w:rsidR="002C147C" w:rsidRPr="000E309C" w:rsidRDefault="002C147C" w:rsidP="00BB2BE5">
      <w:pPr>
        <w:pStyle w:val="FootnoteText"/>
        <w:rPr>
          <w:sz w:val="16"/>
          <w:szCs w:val="16"/>
        </w:rPr>
      </w:pPr>
      <w:r w:rsidRPr="000E309C">
        <w:rPr>
          <w:rStyle w:val="FootnoteReference"/>
          <w:sz w:val="16"/>
          <w:szCs w:val="16"/>
        </w:rPr>
        <w:footnoteRef/>
      </w:r>
      <w:r w:rsidRPr="000E309C">
        <w:rPr>
          <w:sz w:val="16"/>
          <w:szCs w:val="16"/>
        </w:rPr>
        <w:t xml:space="preserve"> </w:t>
      </w:r>
      <w:proofErr w:type="spellStart"/>
      <w:proofErr w:type="gramStart"/>
      <w:r w:rsidRPr="000E309C">
        <w:rPr>
          <w:rFonts w:cs="Arial"/>
          <w:sz w:val="16"/>
          <w:szCs w:val="16"/>
        </w:rPr>
        <w:t>Ellickson</w:t>
      </w:r>
      <w:proofErr w:type="spellEnd"/>
      <w:r w:rsidRPr="000E309C">
        <w:rPr>
          <w:rFonts w:cs="Arial"/>
          <w:sz w:val="16"/>
          <w:szCs w:val="16"/>
        </w:rPr>
        <w:t xml:space="preserve">, </w:t>
      </w:r>
      <w:r w:rsidR="00CF5BCC" w:rsidRPr="000E309C">
        <w:rPr>
          <w:rFonts w:cs="Arial"/>
          <w:sz w:val="16"/>
          <w:szCs w:val="16"/>
        </w:rPr>
        <w:t>P.L.</w:t>
      </w:r>
      <w:r w:rsidR="00CF5BCC">
        <w:rPr>
          <w:rFonts w:cs="Arial"/>
          <w:sz w:val="16"/>
          <w:szCs w:val="16"/>
        </w:rPr>
        <w:t xml:space="preserve">, </w:t>
      </w:r>
      <w:r w:rsidRPr="000E309C">
        <w:rPr>
          <w:rFonts w:cs="Arial"/>
          <w:sz w:val="16"/>
          <w:szCs w:val="16"/>
        </w:rPr>
        <w:t xml:space="preserve">Collins, </w:t>
      </w:r>
      <w:r w:rsidR="00CF5BCC" w:rsidRPr="000E309C">
        <w:rPr>
          <w:rFonts w:cs="Arial"/>
          <w:sz w:val="16"/>
          <w:szCs w:val="16"/>
        </w:rPr>
        <w:t>R.L.</w:t>
      </w:r>
      <w:r w:rsidR="00CF5BCC">
        <w:rPr>
          <w:rFonts w:cs="Arial"/>
          <w:sz w:val="16"/>
          <w:szCs w:val="16"/>
        </w:rPr>
        <w:t xml:space="preserve">, </w:t>
      </w:r>
      <w:proofErr w:type="spellStart"/>
      <w:r w:rsidRPr="000E309C">
        <w:rPr>
          <w:rFonts w:cs="Arial"/>
          <w:sz w:val="16"/>
          <w:szCs w:val="16"/>
        </w:rPr>
        <w:t>Hambarsoomians</w:t>
      </w:r>
      <w:proofErr w:type="spellEnd"/>
      <w:r w:rsidRPr="000E309C">
        <w:rPr>
          <w:rFonts w:cs="Arial"/>
          <w:sz w:val="16"/>
          <w:szCs w:val="16"/>
        </w:rPr>
        <w:t xml:space="preserve">, </w:t>
      </w:r>
      <w:r w:rsidR="00CF5BCC">
        <w:rPr>
          <w:rFonts w:cs="Arial"/>
          <w:sz w:val="16"/>
          <w:szCs w:val="16"/>
        </w:rPr>
        <w:t>K., &amp;</w:t>
      </w:r>
      <w:r w:rsidRPr="000E309C">
        <w:rPr>
          <w:rFonts w:cs="Arial"/>
          <w:sz w:val="16"/>
          <w:szCs w:val="16"/>
        </w:rPr>
        <w:t xml:space="preserve"> McCaffrey,</w:t>
      </w:r>
      <w:r w:rsidR="00CF5BCC">
        <w:rPr>
          <w:rFonts w:cs="Arial"/>
          <w:sz w:val="16"/>
          <w:szCs w:val="16"/>
        </w:rPr>
        <w:t xml:space="preserve"> D.R. (2005).</w:t>
      </w:r>
      <w:proofErr w:type="gramEnd"/>
      <w:r w:rsidRPr="000E309C">
        <w:rPr>
          <w:rFonts w:cs="Arial"/>
          <w:sz w:val="16"/>
          <w:szCs w:val="16"/>
        </w:rPr>
        <w:t xml:space="preserve"> Does Alcohol Advertising Promote Adolescent Drinking? Results </w:t>
      </w:r>
      <w:proofErr w:type="gramStart"/>
      <w:r w:rsidRPr="000E309C">
        <w:rPr>
          <w:rFonts w:cs="Arial"/>
          <w:sz w:val="16"/>
          <w:szCs w:val="16"/>
        </w:rPr>
        <w:t>From</w:t>
      </w:r>
      <w:proofErr w:type="gramEnd"/>
      <w:r w:rsidRPr="000E309C">
        <w:rPr>
          <w:rFonts w:cs="Arial"/>
          <w:sz w:val="16"/>
          <w:szCs w:val="16"/>
        </w:rPr>
        <w:t xml:space="preserve"> a Longitudinal Assessment</w:t>
      </w:r>
      <w:r w:rsidR="00CF5BCC">
        <w:rPr>
          <w:rFonts w:cs="Arial"/>
          <w:sz w:val="16"/>
          <w:szCs w:val="16"/>
        </w:rPr>
        <w:t xml:space="preserve">. </w:t>
      </w:r>
      <w:r w:rsidRPr="000E309C">
        <w:rPr>
          <w:rFonts w:cs="Arial"/>
          <w:sz w:val="16"/>
          <w:szCs w:val="16"/>
        </w:rPr>
        <w:t xml:space="preserve"> </w:t>
      </w:r>
      <w:r w:rsidRPr="000E309C">
        <w:rPr>
          <w:rFonts w:cs="Arial"/>
          <w:i/>
          <w:iCs/>
          <w:sz w:val="16"/>
          <w:szCs w:val="16"/>
        </w:rPr>
        <w:t>Addiction</w:t>
      </w:r>
      <w:r w:rsidR="00CF5BCC">
        <w:rPr>
          <w:rFonts w:cs="Arial"/>
          <w:i/>
          <w:iCs/>
          <w:sz w:val="16"/>
          <w:szCs w:val="16"/>
        </w:rPr>
        <w:t>,</w:t>
      </w:r>
      <w:r w:rsidRPr="000E309C">
        <w:rPr>
          <w:rFonts w:cs="Arial"/>
          <w:sz w:val="16"/>
          <w:szCs w:val="16"/>
        </w:rPr>
        <w:t xml:space="preserve"> 100: 235-46.</w:t>
      </w:r>
    </w:p>
  </w:footnote>
  <w:footnote w:id="4">
    <w:p w14:paraId="5D9B2E34" w14:textId="3C7B8A09" w:rsidR="002C147C" w:rsidRPr="000E309C" w:rsidRDefault="002C147C" w:rsidP="00BB2BE5">
      <w:pPr>
        <w:pStyle w:val="FootnoteText"/>
        <w:rPr>
          <w:sz w:val="16"/>
          <w:szCs w:val="16"/>
        </w:rPr>
      </w:pPr>
      <w:r w:rsidRPr="000E309C">
        <w:rPr>
          <w:rStyle w:val="FootnoteReference"/>
          <w:sz w:val="16"/>
          <w:szCs w:val="16"/>
        </w:rPr>
        <w:footnoteRef/>
      </w:r>
      <w:r w:rsidRPr="000E309C">
        <w:rPr>
          <w:sz w:val="16"/>
          <w:szCs w:val="16"/>
        </w:rPr>
        <w:t xml:space="preserve"> </w:t>
      </w:r>
      <w:proofErr w:type="gramStart"/>
      <w:r w:rsidRPr="000E309C">
        <w:rPr>
          <w:rFonts w:cs="Arial"/>
          <w:sz w:val="16"/>
          <w:szCs w:val="16"/>
        </w:rPr>
        <w:t>Austin</w:t>
      </w:r>
      <w:r w:rsidR="00CF5BCC">
        <w:rPr>
          <w:rFonts w:cs="Arial"/>
          <w:sz w:val="16"/>
          <w:szCs w:val="16"/>
        </w:rPr>
        <w:t>,</w:t>
      </w:r>
      <w:r w:rsidRPr="000E309C">
        <w:rPr>
          <w:rFonts w:cs="Arial"/>
          <w:sz w:val="16"/>
          <w:szCs w:val="16"/>
        </w:rPr>
        <w:t xml:space="preserve"> </w:t>
      </w:r>
      <w:r w:rsidR="00CF5BCC" w:rsidRPr="000E309C">
        <w:rPr>
          <w:rFonts w:cs="Arial"/>
          <w:sz w:val="16"/>
          <w:szCs w:val="16"/>
        </w:rPr>
        <w:t xml:space="preserve">E.W. </w:t>
      </w:r>
      <w:r w:rsidR="00CF5BCC">
        <w:rPr>
          <w:rFonts w:cs="Arial"/>
          <w:sz w:val="16"/>
          <w:szCs w:val="16"/>
        </w:rPr>
        <w:t>&amp;</w:t>
      </w:r>
      <w:r w:rsidR="00CF5BCC" w:rsidRPr="000E309C">
        <w:rPr>
          <w:rFonts w:cs="Arial"/>
          <w:sz w:val="16"/>
          <w:szCs w:val="16"/>
        </w:rPr>
        <w:t xml:space="preserve"> </w:t>
      </w:r>
      <w:proofErr w:type="spellStart"/>
      <w:r w:rsidRPr="000E309C">
        <w:rPr>
          <w:rFonts w:cs="Arial"/>
          <w:sz w:val="16"/>
          <w:szCs w:val="16"/>
        </w:rPr>
        <w:t>Knaus</w:t>
      </w:r>
      <w:proofErr w:type="spellEnd"/>
      <w:r w:rsidRPr="000E309C">
        <w:rPr>
          <w:rFonts w:cs="Arial"/>
          <w:sz w:val="16"/>
          <w:szCs w:val="16"/>
        </w:rPr>
        <w:t xml:space="preserve">, </w:t>
      </w:r>
      <w:r w:rsidR="00CF5BCC" w:rsidRPr="000E309C">
        <w:rPr>
          <w:rFonts w:cs="Arial"/>
          <w:sz w:val="16"/>
          <w:szCs w:val="16"/>
        </w:rPr>
        <w:t>C.</w:t>
      </w:r>
      <w:r w:rsidR="00CF5BCC">
        <w:rPr>
          <w:rFonts w:cs="Arial"/>
          <w:sz w:val="16"/>
          <w:szCs w:val="16"/>
        </w:rPr>
        <w:t xml:space="preserve"> (2000).</w:t>
      </w:r>
      <w:proofErr w:type="gramEnd"/>
      <w:r w:rsidR="00CF5BCC" w:rsidRPr="000E309C">
        <w:rPr>
          <w:rFonts w:cs="Arial"/>
          <w:sz w:val="16"/>
          <w:szCs w:val="16"/>
        </w:rPr>
        <w:t xml:space="preserve"> </w:t>
      </w:r>
      <w:r w:rsidRPr="000E309C">
        <w:rPr>
          <w:rFonts w:cs="Arial"/>
          <w:sz w:val="16"/>
          <w:szCs w:val="16"/>
        </w:rPr>
        <w:t>Predicting the Potential for Risky Behavior Among Those Too Young to Drink as a Result of Appealing Advertising</w:t>
      </w:r>
      <w:r w:rsidR="00CF5BCC">
        <w:rPr>
          <w:rFonts w:cs="Arial"/>
          <w:sz w:val="16"/>
          <w:szCs w:val="16"/>
        </w:rPr>
        <w:t>.</w:t>
      </w:r>
      <w:r w:rsidRPr="000E309C">
        <w:rPr>
          <w:rFonts w:cs="Arial"/>
          <w:sz w:val="16"/>
          <w:szCs w:val="16"/>
        </w:rPr>
        <w:t xml:space="preserve"> </w:t>
      </w:r>
      <w:r w:rsidRPr="000E309C">
        <w:rPr>
          <w:rFonts w:cs="Arial"/>
          <w:i/>
          <w:iCs/>
          <w:sz w:val="16"/>
          <w:szCs w:val="16"/>
        </w:rPr>
        <w:t>Journal of Health Communications</w:t>
      </w:r>
      <w:r w:rsidR="00CF5BCC">
        <w:rPr>
          <w:rFonts w:cs="Arial"/>
          <w:i/>
          <w:iCs/>
          <w:sz w:val="16"/>
          <w:szCs w:val="16"/>
        </w:rPr>
        <w:t>,</w:t>
      </w:r>
      <w:r w:rsidRPr="000E309C">
        <w:rPr>
          <w:rFonts w:cs="Arial"/>
          <w:sz w:val="16"/>
          <w:szCs w:val="16"/>
        </w:rPr>
        <w:t xml:space="preserve"> 5: 13-27.</w:t>
      </w:r>
    </w:p>
  </w:footnote>
  <w:footnote w:id="5">
    <w:p w14:paraId="25485A95" w14:textId="20EFF623" w:rsidR="002C147C" w:rsidRPr="000E309C" w:rsidRDefault="002C147C" w:rsidP="00BB2BE5">
      <w:pPr>
        <w:pStyle w:val="FootnoteText"/>
        <w:rPr>
          <w:sz w:val="16"/>
          <w:szCs w:val="16"/>
        </w:rPr>
      </w:pPr>
      <w:r w:rsidRPr="000E309C">
        <w:rPr>
          <w:rStyle w:val="FootnoteReference"/>
          <w:sz w:val="16"/>
          <w:szCs w:val="16"/>
        </w:rPr>
        <w:footnoteRef/>
      </w:r>
      <w:r w:rsidRPr="000E309C">
        <w:rPr>
          <w:sz w:val="16"/>
          <w:szCs w:val="16"/>
        </w:rPr>
        <w:t xml:space="preserve"> </w:t>
      </w:r>
      <w:proofErr w:type="gramStart"/>
      <w:r w:rsidR="00CF5BCC" w:rsidRPr="00CE467C">
        <w:rPr>
          <w:rFonts w:cs="Arial"/>
          <w:sz w:val="16"/>
          <w:szCs w:val="16"/>
        </w:rPr>
        <w:t>Austin</w:t>
      </w:r>
      <w:r w:rsidR="00CF5BCC">
        <w:rPr>
          <w:rFonts w:cs="Arial"/>
          <w:sz w:val="16"/>
          <w:szCs w:val="16"/>
        </w:rPr>
        <w:t>,</w:t>
      </w:r>
      <w:r w:rsidR="00CF5BCC" w:rsidRPr="00392EA8">
        <w:rPr>
          <w:rFonts w:cs="Arial"/>
          <w:sz w:val="16"/>
          <w:szCs w:val="16"/>
        </w:rPr>
        <w:t xml:space="preserve"> </w:t>
      </w:r>
      <w:r w:rsidR="00CF5BCC" w:rsidRPr="004D65FC">
        <w:rPr>
          <w:rFonts w:cs="Arial"/>
          <w:sz w:val="16"/>
          <w:szCs w:val="16"/>
        </w:rPr>
        <w:t>E.W.</w:t>
      </w:r>
      <w:r w:rsidR="00CF5BCC" w:rsidRPr="009E7821">
        <w:rPr>
          <w:rFonts w:cs="Arial"/>
          <w:sz w:val="16"/>
          <w:szCs w:val="16"/>
        </w:rPr>
        <w:t xml:space="preserve">, </w:t>
      </w:r>
      <w:proofErr w:type="spellStart"/>
      <w:r w:rsidR="00CF5BCC" w:rsidRPr="00CE467C">
        <w:rPr>
          <w:rFonts w:cs="Arial"/>
          <w:sz w:val="16"/>
          <w:szCs w:val="16"/>
        </w:rPr>
        <w:t>Pinkleton</w:t>
      </w:r>
      <w:proofErr w:type="spellEnd"/>
      <w:r w:rsidR="00CF5BCC">
        <w:rPr>
          <w:rFonts w:cs="Arial"/>
          <w:sz w:val="16"/>
          <w:szCs w:val="16"/>
        </w:rPr>
        <w:t>,</w:t>
      </w:r>
      <w:r w:rsidR="00CF5BCC" w:rsidRPr="00392EA8">
        <w:rPr>
          <w:rFonts w:cs="Arial"/>
          <w:sz w:val="16"/>
          <w:szCs w:val="16"/>
        </w:rPr>
        <w:t xml:space="preserve"> </w:t>
      </w:r>
      <w:r w:rsidR="00CF5BCC" w:rsidRPr="00F40C22">
        <w:rPr>
          <w:rFonts w:cs="Arial"/>
          <w:sz w:val="16"/>
          <w:szCs w:val="16"/>
        </w:rPr>
        <w:t>B. E.</w:t>
      </w:r>
      <w:r w:rsidR="00CF5BCC" w:rsidRPr="009E7821">
        <w:rPr>
          <w:rFonts w:cs="Arial"/>
          <w:sz w:val="16"/>
          <w:szCs w:val="16"/>
        </w:rPr>
        <w:t xml:space="preserve">, </w:t>
      </w:r>
      <w:r w:rsidR="00CF5BCC">
        <w:rPr>
          <w:rFonts w:cs="Arial"/>
          <w:sz w:val="16"/>
          <w:szCs w:val="16"/>
        </w:rPr>
        <w:t>&amp; Fujioka, Y. (2000).</w:t>
      </w:r>
      <w:proofErr w:type="gramEnd"/>
      <w:r w:rsidR="00CF5BCC">
        <w:rPr>
          <w:rFonts w:cs="Arial"/>
          <w:sz w:val="16"/>
          <w:szCs w:val="16"/>
        </w:rPr>
        <w:t xml:space="preserve"> </w:t>
      </w:r>
      <w:proofErr w:type="gramStart"/>
      <w:r w:rsidR="00CF5BCC" w:rsidRPr="00CE467C">
        <w:rPr>
          <w:rFonts w:cs="Arial"/>
          <w:sz w:val="16"/>
          <w:szCs w:val="16"/>
        </w:rPr>
        <w:t>The Role of Interpretation Processes and Parental Discussion in the Media's Effects on Adolescents' Use of Alcohol</w:t>
      </w:r>
      <w:r w:rsidR="00CF5BCC">
        <w:rPr>
          <w:rFonts w:cs="Arial"/>
          <w:sz w:val="16"/>
          <w:szCs w:val="16"/>
        </w:rPr>
        <w:t>.</w:t>
      </w:r>
      <w:proofErr w:type="gramEnd"/>
      <w:r w:rsidR="00CF5BCC" w:rsidRPr="00CE467C">
        <w:rPr>
          <w:rFonts w:cs="Arial"/>
          <w:sz w:val="16"/>
          <w:szCs w:val="16"/>
        </w:rPr>
        <w:t xml:space="preserve"> </w:t>
      </w:r>
      <w:r w:rsidR="00CF5BCC" w:rsidRPr="00CE467C">
        <w:rPr>
          <w:rFonts w:cs="Arial"/>
          <w:i/>
          <w:iCs/>
          <w:sz w:val="16"/>
          <w:szCs w:val="16"/>
        </w:rPr>
        <w:t>Pediatrics</w:t>
      </w:r>
      <w:r w:rsidR="00CF5BCC">
        <w:rPr>
          <w:rFonts w:cs="Arial"/>
          <w:i/>
          <w:iCs/>
          <w:sz w:val="16"/>
          <w:szCs w:val="16"/>
        </w:rPr>
        <w:t>,</w:t>
      </w:r>
      <w:r w:rsidR="00CF5BCC" w:rsidRPr="009E7821">
        <w:rPr>
          <w:rFonts w:cs="Arial"/>
          <w:sz w:val="16"/>
          <w:szCs w:val="16"/>
        </w:rPr>
        <w:t xml:space="preserve"> 105</w:t>
      </w:r>
      <w:r w:rsidR="00CF5BCC" w:rsidRPr="00CE467C">
        <w:rPr>
          <w:rFonts w:cs="Arial"/>
          <w:sz w:val="16"/>
          <w:szCs w:val="16"/>
        </w:rPr>
        <w:t>: 343-349.</w:t>
      </w:r>
    </w:p>
  </w:footnote>
  <w:footnote w:id="6">
    <w:p w14:paraId="63C7C9DD" w14:textId="01F48AE8" w:rsidR="002C147C" w:rsidRPr="00E42D79" w:rsidRDefault="002C147C" w:rsidP="00BB2BE5">
      <w:pPr>
        <w:pStyle w:val="FootnoteText"/>
        <w:rPr>
          <w:sz w:val="16"/>
          <w:szCs w:val="16"/>
        </w:rPr>
      </w:pPr>
      <w:r w:rsidRPr="000E309C">
        <w:rPr>
          <w:rStyle w:val="FootnoteReference"/>
          <w:sz w:val="16"/>
          <w:szCs w:val="16"/>
        </w:rPr>
        <w:footnoteRef/>
      </w:r>
      <w:r w:rsidRPr="000E309C">
        <w:rPr>
          <w:sz w:val="16"/>
          <w:szCs w:val="16"/>
        </w:rPr>
        <w:t xml:space="preserve"> </w:t>
      </w:r>
      <w:proofErr w:type="gramStart"/>
      <w:r w:rsidR="00CF5BCC" w:rsidRPr="00345F4E">
        <w:rPr>
          <w:rFonts w:cs="Arial"/>
          <w:sz w:val="16"/>
          <w:szCs w:val="16"/>
        </w:rPr>
        <w:t>Fleming</w:t>
      </w:r>
      <w:r w:rsidR="00CF5BCC">
        <w:rPr>
          <w:rFonts w:cs="Arial"/>
          <w:sz w:val="16"/>
          <w:szCs w:val="16"/>
        </w:rPr>
        <w:t>, K.</w:t>
      </w:r>
      <w:r w:rsidR="00CF5BCC" w:rsidRPr="00345F4E">
        <w:rPr>
          <w:rFonts w:cs="Arial"/>
          <w:sz w:val="16"/>
          <w:szCs w:val="16"/>
        </w:rPr>
        <w:t>, Thorson</w:t>
      </w:r>
      <w:r w:rsidR="00CF5BCC">
        <w:rPr>
          <w:rFonts w:cs="Arial"/>
          <w:sz w:val="16"/>
          <w:szCs w:val="16"/>
        </w:rPr>
        <w:t>, E.</w:t>
      </w:r>
      <w:r w:rsidR="00CF5BCC" w:rsidRPr="00345F4E">
        <w:rPr>
          <w:rFonts w:cs="Arial"/>
          <w:sz w:val="16"/>
          <w:szCs w:val="16"/>
        </w:rPr>
        <w:t xml:space="preserve">, </w:t>
      </w:r>
      <w:r w:rsidR="00CF5BCC">
        <w:rPr>
          <w:rFonts w:cs="Arial"/>
          <w:sz w:val="16"/>
          <w:szCs w:val="16"/>
        </w:rPr>
        <w:t xml:space="preserve">&amp; </w:t>
      </w:r>
      <w:proofErr w:type="spellStart"/>
      <w:r w:rsidR="00CF5BCC">
        <w:rPr>
          <w:rFonts w:cs="Arial"/>
          <w:sz w:val="16"/>
          <w:szCs w:val="16"/>
        </w:rPr>
        <w:t>Atkin</w:t>
      </w:r>
      <w:proofErr w:type="spellEnd"/>
      <w:r w:rsidR="00CF5BCC">
        <w:rPr>
          <w:rFonts w:cs="Arial"/>
          <w:sz w:val="16"/>
          <w:szCs w:val="16"/>
        </w:rPr>
        <w:t xml:space="preserve"> C.K. (2004).</w:t>
      </w:r>
      <w:proofErr w:type="gramEnd"/>
      <w:r w:rsidR="00CF5BCC" w:rsidRPr="00345F4E">
        <w:rPr>
          <w:rFonts w:cs="Arial"/>
          <w:sz w:val="16"/>
          <w:szCs w:val="16"/>
        </w:rPr>
        <w:t xml:space="preserve"> Alcohol Advertising Exposure and Perceptions: Links with Alcohol Expectancies and Intentions to Drink or Drinking in </w:t>
      </w:r>
      <w:proofErr w:type="spellStart"/>
      <w:r w:rsidR="00CF5BCC" w:rsidRPr="00345F4E">
        <w:rPr>
          <w:rFonts w:cs="Arial"/>
          <w:sz w:val="16"/>
          <w:szCs w:val="16"/>
        </w:rPr>
        <w:t>Underaged</w:t>
      </w:r>
      <w:proofErr w:type="spellEnd"/>
      <w:r w:rsidR="00CF5BCC" w:rsidRPr="00345F4E">
        <w:rPr>
          <w:rFonts w:cs="Arial"/>
          <w:sz w:val="16"/>
          <w:szCs w:val="16"/>
        </w:rPr>
        <w:t xml:space="preserve"> Youth and Young Adults</w:t>
      </w:r>
      <w:r w:rsidR="00CF5BCC">
        <w:rPr>
          <w:rFonts w:cs="Arial"/>
          <w:sz w:val="16"/>
          <w:szCs w:val="16"/>
        </w:rPr>
        <w:t>.</w:t>
      </w:r>
      <w:r w:rsidR="00CF5BCC" w:rsidRPr="00345F4E">
        <w:rPr>
          <w:rFonts w:cs="Arial"/>
          <w:sz w:val="16"/>
          <w:szCs w:val="16"/>
        </w:rPr>
        <w:t xml:space="preserve"> </w:t>
      </w:r>
      <w:r w:rsidR="00CF5BCC" w:rsidRPr="00345F4E">
        <w:rPr>
          <w:rFonts w:cs="Arial"/>
          <w:i/>
          <w:iCs/>
          <w:sz w:val="16"/>
          <w:szCs w:val="16"/>
        </w:rPr>
        <w:t>Journal of Health Communication</w:t>
      </w:r>
      <w:r w:rsidR="00CF5BCC">
        <w:rPr>
          <w:rFonts w:cs="Arial"/>
          <w:i/>
          <w:iCs/>
          <w:sz w:val="16"/>
          <w:szCs w:val="16"/>
        </w:rPr>
        <w:t>,</w:t>
      </w:r>
      <w:r w:rsidR="00CF5BCC" w:rsidRPr="00345F4E">
        <w:rPr>
          <w:rFonts w:cs="Arial"/>
          <w:sz w:val="16"/>
          <w:szCs w:val="16"/>
        </w:rPr>
        <w:t xml:space="preserve"> 9: 3-29.</w:t>
      </w:r>
    </w:p>
  </w:footnote>
  <w:footnote w:id="7">
    <w:p w14:paraId="029804EC" w14:textId="77777777" w:rsidR="002C147C" w:rsidRPr="00E42D79" w:rsidRDefault="002C147C" w:rsidP="00BB2BE5">
      <w:pPr>
        <w:pStyle w:val="FootnoteText"/>
        <w:rPr>
          <w:sz w:val="16"/>
          <w:szCs w:val="16"/>
        </w:rPr>
      </w:pPr>
      <w:r w:rsidRPr="00E42D79">
        <w:rPr>
          <w:rStyle w:val="FootnoteReference"/>
          <w:sz w:val="16"/>
          <w:szCs w:val="16"/>
        </w:rPr>
        <w:footnoteRef/>
      </w:r>
      <w:r w:rsidRPr="00E42D79">
        <w:rPr>
          <w:sz w:val="16"/>
          <w:szCs w:val="16"/>
        </w:rPr>
        <w:t xml:space="preserve"> </w:t>
      </w:r>
      <w:proofErr w:type="spellStart"/>
      <w:r w:rsidRPr="00E42D79">
        <w:rPr>
          <w:sz w:val="16"/>
          <w:szCs w:val="16"/>
        </w:rPr>
        <w:t>Saffer</w:t>
      </w:r>
      <w:proofErr w:type="spellEnd"/>
      <w:r w:rsidRPr="00E42D79">
        <w:rPr>
          <w:sz w:val="16"/>
          <w:szCs w:val="16"/>
        </w:rPr>
        <w:t xml:space="preserve">, H. (1996). </w:t>
      </w:r>
      <w:proofErr w:type="gramStart"/>
      <w:r w:rsidRPr="00E42D79">
        <w:rPr>
          <w:sz w:val="16"/>
          <w:szCs w:val="16"/>
        </w:rPr>
        <w:t>Studying the effects of alcohol advertising on consumption.</w:t>
      </w:r>
      <w:proofErr w:type="gramEnd"/>
      <w:r w:rsidRPr="00E42D79">
        <w:rPr>
          <w:sz w:val="16"/>
          <w:szCs w:val="16"/>
        </w:rPr>
        <w:t xml:space="preserve"> </w:t>
      </w:r>
      <w:r w:rsidRPr="00E42D79">
        <w:rPr>
          <w:i/>
          <w:sz w:val="16"/>
          <w:szCs w:val="16"/>
        </w:rPr>
        <w:t>Alcohol Health &amp; Research World,</w:t>
      </w:r>
      <w:r w:rsidRPr="00E42D79">
        <w:rPr>
          <w:sz w:val="16"/>
          <w:szCs w:val="16"/>
        </w:rPr>
        <w:t xml:space="preserve"> 20(4), 266-272. </w:t>
      </w:r>
    </w:p>
  </w:footnote>
  <w:footnote w:id="8">
    <w:p w14:paraId="1D0178D9" w14:textId="0E3F591F" w:rsidR="002C147C" w:rsidRPr="00E42D79" w:rsidRDefault="002C147C" w:rsidP="00BB2BE5">
      <w:pPr>
        <w:pStyle w:val="FootnoteText"/>
        <w:rPr>
          <w:sz w:val="16"/>
          <w:szCs w:val="16"/>
        </w:rPr>
      </w:pPr>
      <w:r w:rsidRPr="00E42D79">
        <w:rPr>
          <w:rStyle w:val="FootnoteReference"/>
          <w:sz w:val="16"/>
          <w:szCs w:val="16"/>
        </w:rPr>
        <w:footnoteRef/>
      </w:r>
      <w:r w:rsidRPr="00E42D79">
        <w:rPr>
          <w:sz w:val="16"/>
          <w:szCs w:val="16"/>
        </w:rPr>
        <w:t xml:space="preserve"> </w:t>
      </w:r>
      <w:proofErr w:type="spellStart"/>
      <w:r w:rsidRPr="00E42D79">
        <w:rPr>
          <w:sz w:val="16"/>
          <w:szCs w:val="16"/>
        </w:rPr>
        <w:t>Saffer</w:t>
      </w:r>
      <w:proofErr w:type="spellEnd"/>
      <w:r w:rsidRPr="00E42D79">
        <w:rPr>
          <w:sz w:val="16"/>
          <w:szCs w:val="16"/>
        </w:rPr>
        <w:t xml:space="preserve">, H., </w:t>
      </w:r>
      <w:r w:rsidR="00CF5BCC">
        <w:rPr>
          <w:sz w:val="16"/>
          <w:szCs w:val="16"/>
        </w:rPr>
        <w:t xml:space="preserve">&amp; </w:t>
      </w:r>
      <w:r w:rsidRPr="00E42D79">
        <w:rPr>
          <w:sz w:val="16"/>
          <w:szCs w:val="16"/>
        </w:rPr>
        <w:t xml:space="preserve">Dave, D., (2002). </w:t>
      </w:r>
      <w:proofErr w:type="gramStart"/>
      <w:r w:rsidRPr="00E42D79">
        <w:rPr>
          <w:sz w:val="16"/>
          <w:szCs w:val="16"/>
        </w:rPr>
        <w:t>Alcohol consumption and alcohol advertising bans.</w:t>
      </w:r>
      <w:proofErr w:type="gramEnd"/>
      <w:r w:rsidRPr="00E42D79">
        <w:rPr>
          <w:sz w:val="16"/>
          <w:szCs w:val="16"/>
        </w:rPr>
        <w:t xml:space="preserve"> </w:t>
      </w:r>
      <w:r w:rsidRPr="00E42D79">
        <w:rPr>
          <w:i/>
          <w:sz w:val="16"/>
          <w:szCs w:val="16"/>
        </w:rPr>
        <w:t>Applied Economics</w:t>
      </w:r>
      <w:r w:rsidRPr="00E42D79">
        <w:rPr>
          <w:sz w:val="16"/>
          <w:szCs w:val="16"/>
        </w:rPr>
        <w:t xml:space="preserve">, 34(11), 1325-1334. </w:t>
      </w:r>
    </w:p>
  </w:footnote>
  <w:footnote w:id="9">
    <w:p w14:paraId="0A3C4BFE" w14:textId="026DE04D" w:rsidR="002C147C" w:rsidRPr="00E021BA" w:rsidRDefault="002C147C" w:rsidP="00E021BA">
      <w:pPr>
        <w:pStyle w:val="FootnoteText"/>
        <w:rPr>
          <w:rFonts w:asciiTheme="majorHAnsi" w:hAnsiTheme="majorHAnsi"/>
          <w:sz w:val="16"/>
          <w:szCs w:val="16"/>
        </w:rPr>
      </w:pPr>
      <w:r w:rsidRPr="00E021BA">
        <w:rPr>
          <w:rStyle w:val="FootnoteReference"/>
          <w:rFonts w:asciiTheme="majorHAnsi" w:hAnsiTheme="majorHAnsi"/>
          <w:sz w:val="16"/>
          <w:szCs w:val="16"/>
        </w:rPr>
        <w:footnoteRef/>
      </w:r>
      <w:r w:rsidRPr="00E021BA">
        <w:rPr>
          <w:rFonts w:asciiTheme="majorHAnsi" w:hAnsiTheme="majorHAnsi"/>
          <w:sz w:val="16"/>
          <w:szCs w:val="16"/>
        </w:rPr>
        <w:t xml:space="preserve"> Chisholm</w:t>
      </w:r>
      <w:r w:rsidR="00CF5BCC">
        <w:rPr>
          <w:rFonts w:asciiTheme="majorHAnsi" w:hAnsiTheme="majorHAnsi"/>
          <w:sz w:val="16"/>
          <w:szCs w:val="16"/>
        </w:rPr>
        <w:t>,</w:t>
      </w:r>
      <w:r w:rsidRPr="00E021BA">
        <w:rPr>
          <w:rFonts w:asciiTheme="majorHAnsi" w:hAnsiTheme="majorHAnsi"/>
          <w:sz w:val="16"/>
          <w:szCs w:val="16"/>
        </w:rPr>
        <w:t xml:space="preserve"> D</w:t>
      </w:r>
      <w:r w:rsidR="00CF5BCC">
        <w:rPr>
          <w:rFonts w:asciiTheme="majorHAnsi" w:hAnsiTheme="majorHAnsi"/>
          <w:sz w:val="16"/>
          <w:szCs w:val="16"/>
        </w:rPr>
        <w:t>.</w:t>
      </w:r>
      <w:r w:rsidRPr="00E021BA">
        <w:rPr>
          <w:rFonts w:asciiTheme="majorHAnsi" w:hAnsiTheme="majorHAnsi"/>
          <w:sz w:val="16"/>
          <w:szCs w:val="16"/>
        </w:rPr>
        <w:t xml:space="preserve">, </w:t>
      </w:r>
      <w:proofErr w:type="spellStart"/>
      <w:r w:rsidRPr="00E021BA">
        <w:rPr>
          <w:rFonts w:asciiTheme="majorHAnsi" w:hAnsiTheme="majorHAnsi"/>
          <w:sz w:val="16"/>
          <w:szCs w:val="16"/>
        </w:rPr>
        <w:t>Rehm</w:t>
      </w:r>
      <w:proofErr w:type="spellEnd"/>
      <w:r w:rsidR="00CF5BCC">
        <w:rPr>
          <w:rFonts w:asciiTheme="majorHAnsi" w:hAnsiTheme="majorHAnsi"/>
          <w:sz w:val="16"/>
          <w:szCs w:val="16"/>
        </w:rPr>
        <w:t>,</w:t>
      </w:r>
      <w:r w:rsidRPr="00E021BA">
        <w:rPr>
          <w:rFonts w:asciiTheme="majorHAnsi" w:hAnsiTheme="majorHAnsi"/>
          <w:sz w:val="16"/>
          <w:szCs w:val="16"/>
        </w:rPr>
        <w:t xml:space="preserve"> J</w:t>
      </w:r>
      <w:r w:rsidR="00CF5BCC">
        <w:rPr>
          <w:rFonts w:asciiTheme="majorHAnsi" w:hAnsiTheme="majorHAnsi"/>
          <w:sz w:val="16"/>
          <w:szCs w:val="16"/>
        </w:rPr>
        <w:t>.</w:t>
      </w:r>
      <w:r w:rsidRPr="00E021BA">
        <w:rPr>
          <w:rFonts w:asciiTheme="majorHAnsi" w:hAnsiTheme="majorHAnsi"/>
          <w:sz w:val="16"/>
          <w:szCs w:val="16"/>
        </w:rPr>
        <w:t xml:space="preserve">, Van </w:t>
      </w:r>
      <w:proofErr w:type="spellStart"/>
      <w:r w:rsidRPr="00E021BA">
        <w:rPr>
          <w:rFonts w:asciiTheme="majorHAnsi" w:hAnsiTheme="majorHAnsi"/>
          <w:sz w:val="16"/>
          <w:szCs w:val="16"/>
        </w:rPr>
        <w:t>Ommeren</w:t>
      </w:r>
      <w:proofErr w:type="spellEnd"/>
      <w:r w:rsidR="00CF5BCC">
        <w:rPr>
          <w:rFonts w:asciiTheme="majorHAnsi" w:hAnsiTheme="majorHAnsi"/>
          <w:sz w:val="16"/>
          <w:szCs w:val="16"/>
        </w:rPr>
        <w:t>,</w:t>
      </w:r>
      <w:r w:rsidRPr="00E021BA">
        <w:rPr>
          <w:rFonts w:asciiTheme="majorHAnsi" w:hAnsiTheme="majorHAnsi"/>
          <w:sz w:val="16"/>
          <w:szCs w:val="16"/>
        </w:rPr>
        <w:t xml:space="preserve"> M</w:t>
      </w:r>
      <w:r w:rsidR="00CF5BCC">
        <w:rPr>
          <w:rFonts w:asciiTheme="majorHAnsi" w:hAnsiTheme="majorHAnsi"/>
          <w:sz w:val="16"/>
          <w:szCs w:val="16"/>
        </w:rPr>
        <w:t>.</w:t>
      </w:r>
      <w:r w:rsidRPr="00E021BA">
        <w:rPr>
          <w:rFonts w:asciiTheme="majorHAnsi" w:hAnsiTheme="majorHAnsi"/>
          <w:sz w:val="16"/>
          <w:szCs w:val="16"/>
        </w:rPr>
        <w:t xml:space="preserve">, </w:t>
      </w:r>
      <w:r w:rsidR="00CF5BCC">
        <w:rPr>
          <w:rFonts w:asciiTheme="majorHAnsi" w:hAnsiTheme="majorHAnsi"/>
          <w:sz w:val="16"/>
          <w:szCs w:val="16"/>
        </w:rPr>
        <w:t xml:space="preserve">&amp; </w:t>
      </w:r>
      <w:proofErr w:type="spellStart"/>
      <w:r w:rsidRPr="00E021BA">
        <w:rPr>
          <w:rFonts w:asciiTheme="majorHAnsi" w:hAnsiTheme="majorHAnsi"/>
          <w:sz w:val="16"/>
          <w:szCs w:val="16"/>
        </w:rPr>
        <w:t>Monteiro</w:t>
      </w:r>
      <w:proofErr w:type="spellEnd"/>
      <w:r w:rsidRPr="00E021BA">
        <w:rPr>
          <w:rFonts w:asciiTheme="majorHAnsi" w:hAnsiTheme="majorHAnsi"/>
          <w:sz w:val="16"/>
          <w:szCs w:val="16"/>
        </w:rPr>
        <w:t xml:space="preserve"> M.</w:t>
      </w:r>
      <w:r w:rsidR="00CF5BCC">
        <w:rPr>
          <w:rFonts w:asciiTheme="majorHAnsi" w:hAnsiTheme="majorHAnsi"/>
          <w:sz w:val="16"/>
          <w:szCs w:val="16"/>
        </w:rPr>
        <w:t xml:space="preserve">, (Nov 2004). </w:t>
      </w:r>
      <w:proofErr w:type="gramStart"/>
      <w:r w:rsidR="00CF5BCC">
        <w:rPr>
          <w:rFonts w:asciiTheme="majorHAnsi" w:hAnsiTheme="majorHAnsi"/>
          <w:sz w:val="16"/>
          <w:szCs w:val="16"/>
        </w:rPr>
        <w:t>Reducing the global burden of hazardous alcohol use: A comparative cost-effectiveness analysis.</w:t>
      </w:r>
      <w:proofErr w:type="gramEnd"/>
      <w:r w:rsidR="00CF5BCC">
        <w:rPr>
          <w:rFonts w:asciiTheme="majorHAnsi" w:hAnsiTheme="majorHAnsi"/>
          <w:sz w:val="16"/>
          <w:szCs w:val="16"/>
        </w:rPr>
        <w:t xml:space="preserve"> </w:t>
      </w:r>
      <w:r w:rsidRPr="003A565A">
        <w:rPr>
          <w:rFonts w:asciiTheme="majorHAnsi" w:hAnsiTheme="majorHAnsi"/>
          <w:i/>
          <w:sz w:val="16"/>
          <w:szCs w:val="16"/>
        </w:rPr>
        <w:t>J Stud Alcohol</w:t>
      </w:r>
      <w:r w:rsidR="00CF5BCC">
        <w:rPr>
          <w:rFonts w:asciiTheme="majorHAnsi" w:hAnsiTheme="majorHAnsi"/>
          <w:sz w:val="16"/>
          <w:szCs w:val="16"/>
        </w:rPr>
        <w:t xml:space="preserve">, </w:t>
      </w:r>
      <w:r w:rsidRPr="00E021BA">
        <w:rPr>
          <w:rFonts w:asciiTheme="majorHAnsi" w:hAnsiTheme="majorHAnsi"/>
          <w:sz w:val="16"/>
          <w:szCs w:val="16"/>
        </w:rPr>
        <w:t>65(6):782-93.</w:t>
      </w:r>
    </w:p>
  </w:footnote>
  <w:footnote w:id="10">
    <w:p w14:paraId="0A44FD6D" w14:textId="3EA601B8" w:rsidR="002C147C" w:rsidRDefault="002C147C" w:rsidP="00284C07">
      <w:pPr>
        <w:pStyle w:val="FootnoteText"/>
      </w:pPr>
      <w:r w:rsidRPr="00E42D79">
        <w:rPr>
          <w:rStyle w:val="FootnoteReference"/>
          <w:sz w:val="16"/>
          <w:szCs w:val="16"/>
        </w:rPr>
        <w:footnoteRef/>
      </w:r>
      <w:r w:rsidRPr="00E42D79">
        <w:rPr>
          <w:sz w:val="16"/>
          <w:szCs w:val="16"/>
        </w:rPr>
        <w:t xml:space="preserve"> </w:t>
      </w:r>
      <w:proofErr w:type="spellStart"/>
      <w:r w:rsidR="00CF5BCC" w:rsidRPr="00345F4E">
        <w:rPr>
          <w:sz w:val="16"/>
          <w:szCs w:val="16"/>
        </w:rPr>
        <w:t>Hollingworth</w:t>
      </w:r>
      <w:proofErr w:type="spellEnd"/>
      <w:r w:rsidR="00CF5BCC" w:rsidRPr="00345F4E">
        <w:rPr>
          <w:sz w:val="16"/>
          <w:szCs w:val="16"/>
        </w:rPr>
        <w:t xml:space="preserve">, </w:t>
      </w:r>
      <w:r w:rsidR="00CF5BCC" w:rsidRPr="00F41567">
        <w:rPr>
          <w:sz w:val="16"/>
          <w:szCs w:val="16"/>
        </w:rPr>
        <w:t xml:space="preserve">W. </w:t>
      </w:r>
      <w:proofErr w:type="spellStart"/>
      <w:r w:rsidR="00CF5BCC">
        <w:rPr>
          <w:sz w:val="16"/>
          <w:szCs w:val="16"/>
        </w:rPr>
        <w:t>Ebel</w:t>
      </w:r>
      <w:proofErr w:type="spellEnd"/>
      <w:r w:rsidR="00CF5BCC">
        <w:rPr>
          <w:sz w:val="16"/>
          <w:szCs w:val="16"/>
        </w:rPr>
        <w:t>, B.E.</w:t>
      </w:r>
      <w:r w:rsidR="00CF5BCC" w:rsidRPr="00345F4E">
        <w:rPr>
          <w:sz w:val="16"/>
          <w:szCs w:val="16"/>
        </w:rPr>
        <w:t xml:space="preserve">, </w:t>
      </w:r>
      <w:r w:rsidR="00CF5BCC">
        <w:rPr>
          <w:sz w:val="16"/>
          <w:szCs w:val="16"/>
        </w:rPr>
        <w:t xml:space="preserve">McCarty, C.A., Garrison, M.M. Christakis, D.A. &amp; </w:t>
      </w:r>
      <w:proofErr w:type="spellStart"/>
      <w:r w:rsidR="00CF5BCC">
        <w:rPr>
          <w:sz w:val="16"/>
          <w:szCs w:val="16"/>
        </w:rPr>
        <w:t>Rivara</w:t>
      </w:r>
      <w:proofErr w:type="spellEnd"/>
      <w:r w:rsidR="00CF5BCC">
        <w:rPr>
          <w:sz w:val="16"/>
          <w:szCs w:val="16"/>
        </w:rPr>
        <w:t xml:space="preserve">, F.P. (2006). </w:t>
      </w:r>
      <w:r w:rsidR="00CF5BCC" w:rsidRPr="00345F4E">
        <w:rPr>
          <w:sz w:val="16"/>
          <w:szCs w:val="16"/>
        </w:rPr>
        <w:t xml:space="preserve">Prevention of Deaths </w:t>
      </w:r>
      <w:proofErr w:type="gramStart"/>
      <w:r w:rsidR="00CF5BCC" w:rsidRPr="00345F4E">
        <w:rPr>
          <w:sz w:val="16"/>
          <w:szCs w:val="16"/>
        </w:rPr>
        <w:t>From</w:t>
      </w:r>
      <w:proofErr w:type="gramEnd"/>
      <w:r w:rsidR="00CF5BCC" w:rsidRPr="00345F4E">
        <w:rPr>
          <w:sz w:val="16"/>
          <w:szCs w:val="16"/>
        </w:rPr>
        <w:t xml:space="preserve"> Harmful Drinking in the United States: The Potential Effects of Tax Increases and Advertisi</w:t>
      </w:r>
      <w:r w:rsidR="00CF5BCC">
        <w:rPr>
          <w:sz w:val="16"/>
          <w:szCs w:val="16"/>
        </w:rPr>
        <w:t>ng Bans on Young Drinkers.</w:t>
      </w:r>
      <w:r w:rsidR="00CF5BCC" w:rsidRPr="00345F4E">
        <w:rPr>
          <w:sz w:val="16"/>
          <w:szCs w:val="16"/>
        </w:rPr>
        <w:t xml:space="preserve"> </w:t>
      </w:r>
      <w:r w:rsidR="00CF5BCC" w:rsidRPr="00345F4E">
        <w:rPr>
          <w:i/>
          <w:iCs/>
          <w:sz w:val="16"/>
          <w:szCs w:val="16"/>
        </w:rPr>
        <w:t>Journal of Studies on Alcohol</w:t>
      </w:r>
      <w:r w:rsidR="00CF5BCC">
        <w:rPr>
          <w:i/>
          <w:iCs/>
          <w:sz w:val="16"/>
          <w:szCs w:val="16"/>
        </w:rPr>
        <w:t>,</w:t>
      </w:r>
      <w:r w:rsidR="00CF5BCC">
        <w:rPr>
          <w:sz w:val="16"/>
          <w:szCs w:val="16"/>
        </w:rPr>
        <w:t xml:space="preserve"> 67</w:t>
      </w:r>
      <w:r w:rsidR="00CF5BCC" w:rsidRPr="00345F4E">
        <w:rPr>
          <w:sz w:val="16"/>
          <w:szCs w:val="16"/>
        </w:rPr>
        <w:t>: 300-308</w:t>
      </w:r>
      <w:r w:rsidR="00DB7B99">
        <w:rPr>
          <w:sz w:val="16"/>
          <w:szCs w:val="16"/>
        </w:rPr>
        <w:t>.</w:t>
      </w:r>
    </w:p>
  </w:footnote>
  <w:footnote w:id="11">
    <w:p w14:paraId="59761817" w14:textId="5E961DE5" w:rsidR="00481087" w:rsidRDefault="00481087" w:rsidP="00481087">
      <w:pPr>
        <w:pStyle w:val="FootnoteText"/>
      </w:pPr>
      <w:r w:rsidRPr="00AC062E">
        <w:rPr>
          <w:rStyle w:val="FootnoteReference"/>
          <w:sz w:val="16"/>
          <w:szCs w:val="16"/>
        </w:rPr>
        <w:footnoteRef/>
      </w:r>
      <w:r w:rsidRPr="00AC062E">
        <w:rPr>
          <w:sz w:val="16"/>
          <w:szCs w:val="16"/>
        </w:rPr>
        <w:t xml:space="preserve"> </w:t>
      </w:r>
      <w:r w:rsidR="00EE207C" w:rsidRPr="00C71462">
        <w:rPr>
          <w:sz w:val="16"/>
        </w:rPr>
        <w:t>Suggested</w:t>
      </w:r>
      <w:r w:rsidR="00EE207C" w:rsidRPr="009509C3">
        <w:rPr>
          <w:sz w:val="16"/>
        </w:rPr>
        <w:t xml:space="preserve"> legislative example was taken from the following: </w:t>
      </w:r>
      <w:r w:rsidR="00EE207C" w:rsidRPr="003F01C3">
        <w:rPr>
          <w:sz w:val="16"/>
          <w:szCs w:val="16"/>
        </w:rPr>
        <w:t xml:space="preserve">World Health Organization, Western Pacific Region (2011). </w:t>
      </w:r>
      <w:proofErr w:type="gramStart"/>
      <w:r w:rsidR="00EE207C" w:rsidRPr="003F01C3">
        <w:rPr>
          <w:sz w:val="16"/>
          <w:szCs w:val="16"/>
        </w:rPr>
        <w:t>Addressing the harmful use of alcohol: A guide to developing effective alcohol legislation.</w:t>
      </w:r>
      <w:proofErr w:type="gramEnd"/>
      <w:r w:rsidR="00EE207C" w:rsidRPr="003F01C3">
        <w:rPr>
          <w:sz w:val="16"/>
          <w:szCs w:val="16"/>
        </w:rPr>
        <w:t xml:space="preserve"> Geneva, Switzerland: WHO Press.  </w:t>
      </w:r>
      <w:r w:rsidR="00EE207C" w:rsidRPr="009509C3">
        <w:rPr>
          <w:sz w:val="16"/>
        </w:rPr>
        <w:t>http://www.wpro.who.int/publications/docs/Addressingtheharmfuluseofalcoholforupload.pdf</w:t>
      </w:r>
    </w:p>
  </w:footnote>
  <w:footnote w:id="12">
    <w:p w14:paraId="5B20D7D6" w14:textId="77777777" w:rsidR="00D9662B" w:rsidRDefault="00D9662B" w:rsidP="00D9662B">
      <w:pPr>
        <w:pStyle w:val="FootnoteText"/>
      </w:pPr>
      <w:r w:rsidRPr="00AC062E">
        <w:rPr>
          <w:rStyle w:val="FootnoteReference"/>
          <w:sz w:val="16"/>
          <w:szCs w:val="16"/>
        </w:rPr>
        <w:footnoteRef/>
      </w:r>
      <w:r w:rsidRPr="00AC062E">
        <w:rPr>
          <w:sz w:val="16"/>
          <w:szCs w:val="16"/>
        </w:rPr>
        <w:t xml:space="preserve"> </w:t>
      </w:r>
      <w:proofErr w:type="gramStart"/>
      <w:r w:rsidRPr="00CB79E3">
        <w:rPr>
          <w:sz w:val="16"/>
          <w:szCs w:val="16"/>
        </w:rPr>
        <w:t>Center</w:t>
      </w:r>
      <w:r w:rsidRPr="00440809">
        <w:rPr>
          <w:sz w:val="16"/>
          <w:szCs w:val="16"/>
        </w:rPr>
        <w:t xml:space="preserve"> on Alcohol Marketing and Youth, State Alcohol Advertising Laws Current Status and Model Policies.</w:t>
      </w:r>
      <w:proofErr w:type="gramEnd"/>
      <w:r w:rsidRPr="00440809">
        <w:rPr>
          <w:sz w:val="16"/>
          <w:szCs w:val="16"/>
        </w:rPr>
        <w:t xml:space="preserve"> http://www.camy.org/action/Legal_Resources/State%20Ad%20Laws/CAMY_State_Alcohol_Ads_Report_2012.pdf</w:t>
      </w:r>
    </w:p>
  </w:footnote>
  <w:footnote w:id="13">
    <w:p w14:paraId="2247FB09" w14:textId="77777777" w:rsidR="002C147C" w:rsidRDefault="002C147C" w:rsidP="004B31D7">
      <w:pPr>
        <w:pStyle w:val="FootnoteText"/>
      </w:pPr>
      <w:r w:rsidRPr="003A565A">
        <w:rPr>
          <w:rStyle w:val="FootnoteReference"/>
          <w:sz w:val="16"/>
          <w:szCs w:val="16"/>
        </w:rPr>
        <w:footnoteRef/>
      </w:r>
      <w:r w:rsidRPr="003A565A">
        <w:rPr>
          <w:sz w:val="16"/>
          <w:szCs w:val="16"/>
        </w:rPr>
        <w:t xml:space="preserve"> </w:t>
      </w:r>
      <w:proofErr w:type="gramStart"/>
      <w:r w:rsidRPr="00370941">
        <w:rPr>
          <w:sz w:val="16"/>
          <w:szCs w:val="16"/>
        </w:rPr>
        <w:t>Guidelines</w:t>
      </w:r>
      <w:r w:rsidRPr="002A0304">
        <w:rPr>
          <w:sz w:val="16"/>
          <w:szCs w:val="16"/>
        </w:rPr>
        <w:t xml:space="preserve"> on “Best Practices” was</w:t>
      </w:r>
      <w:proofErr w:type="gramEnd"/>
      <w:r w:rsidRPr="002A0304">
        <w:rPr>
          <w:sz w:val="16"/>
          <w:szCs w:val="16"/>
        </w:rPr>
        <w:t xml:space="preserve"> taken from the following:</w:t>
      </w:r>
      <w:r>
        <w:t xml:space="preserve"> </w:t>
      </w:r>
      <w:r w:rsidRPr="00440809">
        <w:rPr>
          <w:sz w:val="16"/>
          <w:szCs w:val="16"/>
        </w:rPr>
        <w:t>Center on Alcohol Marketing and Youth, State Alcohol Advertising Laws Current Status and Model Policies. http://www.camy.org/action/Legal_Resources/State%20Ad%20Laws/CAMY_State_Alcohol_Ads_Report_2012.pdf</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32"/>
        <w:szCs w:val="32"/>
      </w:rPr>
      <w:alias w:val="Title"/>
      <w:id w:val="77738743"/>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Content>
      <w:p w14:paraId="3BE2891D" w14:textId="67D56DED" w:rsidR="002C147C" w:rsidRDefault="000B5960">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sidRPr="001C149D">
          <w:rPr>
            <w:rFonts w:asciiTheme="majorHAnsi" w:eastAsiaTheme="majorEastAsia" w:hAnsiTheme="majorHAnsi" w:cstheme="majorBidi"/>
            <w:sz w:val="32"/>
            <w:szCs w:val="32"/>
          </w:rPr>
          <w:t>B</w:t>
        </w:r>
        <w:r>
          <w:rPr>
            <w:rFonts w:asciiTheme="majorHAnsi" w:eastAsiaTheme="majorEastAsia" w:hAnsiTheme="majorHAnsi" w:cstheme="majorBidi"/>
            <w:sz w:val="32"/>
            <w:szCs w:val="32"/>
          </w:rPr>
          <w:t>an Forms of Alcohol Advertising</w:t>
        </w:r>
        <w:r w:rsidRPr="000B5960">
          <w:rPr>
            <w:rFonts w:asciiTheme="majorHAnsi" w:eastAsiaTheme="majorEastAsia" w:hAnsiTheme="majorHAnsi" w:cstheme="majorBidi"/>
            <w:sz w:val="32"/>
            <w:szCs w:val="32"/>
          </w:rPr>
          <w:t xml:space="preserve">                                               </w:t>
        </w:r>
        <w:r>
          <w:rPr>
            <w:rFonts w:asciiTheme="majorHAnsi" w:eastAsiaTheme="majorEastAsia" w:hAnsiTheme="majorHAnsi" w:cstheme="majorBidi"/>
            <w:sz w:val="32"/>
            <w:szCs w:val="32"/>
          </w:rPr>
          <w:t xml:space="preserve">                        Fact</w:t>
        </w:r>
        <w:r w:rsidRPr="000B5960">
          <w:rPr>
            <w:rFonts w:asciiTheme="majorHAnsi" w:eastAsiaTheme="majorEastAsia" w:hAnsiTheme="majorHAnsi" w:cstheme="majorBidi"/>
            <w:sz w:val="32"/>
            <w:szCs w:val="32"/>
          </w:rPr>
          <w:t xml:space="preserve"> Sheet &amp; Talking Points </w:t>
        </w:r>
      </w:p>
    </w:sdtContent>
  </w:sdt>
  <w:p w14:paraId="7CB2E8C3" w14:textId="77777777" w:rsidR="002C147C" w:rsidRDefault="002C147C"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94E255A"/>
    <w:multiLevelType w:val="hybridMultilevel"/>
    <w:tmpl w:val="5E30E50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2660A3A"/>
    <w:multiLevelType w:val="multilevel"/>
    <w:tmpl w:val="A832234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4">
    <w:nsid w:val="16114D50"/>
    <w:multiLevelType w:val="hybridMultilevel"/>
    <w:tmpl w:val="6F16291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6682648"/>
    <w:multiLevelType w:val="hybridMultilevel"/>
    <w:tmpl w:val="8F10F6A6"/>
    <w:lvl w:ilvl="0" w:tplc="242CF862">
      <w:start w:val="1111"/>
      <w:numFmt w:val="bullet"/>
      <w:lvlText w:val="-"/>
      <w:lvlJc w:val="left"/>
      <w:pPr>
        <w:ind w:left="1080" w:hanging="360"/>
      </w:pPr>
      <w:rPr>
        <w:rFonts w:ascii="Calibri" w:eastAsiaTheme="minorHAnsi" w:hAnsi="Calibri" w:cstheme="minorBidi" w:hint="default"/>
        <w:i w:val="0"/>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2B24505D"/>
    <w:multiLevelType w:val="multilevel"/>
    <w:tmpl w:val="9CD06AF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nsid w:val="2F410F65"/>
    <w:multiLevelType w:val="multilevel"/>
    <w:tmpl w:val="A832234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8">
    <w:nsid w:val="30EE609F"/>
    <w:multiLevelType w:val="multilevel"/>
    <w:tmpl w:val="A832234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9">
    <w:nsid w:val="34FB34A8"/>
    <w:multiLevelType w:val="multilevel"/>
    <w:tmpl w:val="A832234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10">
    <w:nsid w:val="3E5F7316"/>
    <w:multiLevelType w:val="multilevel"/>
    <w:tmpl w:val="4A1EC862"/>
    <w:lvl w:ilvl="0">
      <w:start w:val="94"/>
      <w:numFmt w:val="bullet"/>
      <w:lvlText w:val=""/>
      <w:lvlJc w:val="left"/>
      <w:pPr>
        <w:ind w:left="720" w:hanging="360"/>
      </w:pPr>
      <w:rPr>
        <w:rFonts w:ascii="Symbol" w:eastAsia="Times New Roman" w:hAnsi="Symbol" w:cs="Times New Roman" w:hint="default"/>
        <w:b w:val="0"/>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1">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nsid w:val="4F693DC3"/>
    <w:multiLevelType w:val="hybridMultilevel"/>
    <w:tmpl w:val="8C0C1BE4"/>
    <w:lvl w:ilvl="0" w:tplc="AE8488C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52AD7547"/>
    <w:multiLevelType w:val="hybridMultilevel"/>
    <w:tmpl w:val="73ECB192"/>
    <w:lvl w:ilvl="0" w:tplc="239679F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3041240"/>
    <w:multiLevelType w:val="hybridMultilevel"/>
    <w:tmpl w:val="A83223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58CD7212"/>
    <w:multiLevelType w:val="hybridMultilevel"/>
    <w:tmpl w:val="C88ACDE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0990C4D"/>
    <w:multiLevelType w:val="hybridMultilevel"/>
    <w:tmpl w:val="F06276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CD20150"/>
    <w:multiLevelType w:val="multilevel"/>
    <w:tmpl w:val="7144A0D2"/>
    <w:lvl w:ilvl="0">
      <w:start w:val="94"/>
      <w:numFmt w:val="bullet"/>
      <w:lvlText w:val=""/>
      <w:lvlJc w:val="left"/>
      <w:pPr>
        <w:ind w:left="720" w:hanging="360"/>
      </w:pPr>
      <w:rPr>
        <w:rFonts w:ascii="Symbol" w:eastAsiaTheme="minorHAnsi" w:hAnsi="Symbol" w:cstheme="minorBid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0">
    <w:nsid w:val="6D7C08E8"/>
    <w:multiLevelType w:val="hybridMultilevel"/>
    <w:tmpl w:val="7144A0D2"/>
    <w:lvl w:ilvl="0" w:tplc="42BEE91C">
      <w:start w:val="94"/>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73B70EF1"/>
    <w:multiLevelType w:val="hybridMultilevel"/>
    <w:tmpl w:val="24C03D7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75911B6C"/>
    <w:multiLevelType w:val="hybridMultilevel"/>
    <w:tmpl w:val="44EEF23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nsid w:val="78B57DCA"/>
    <w:multiLevelType w:val="multilevel"/>
    <w:tmpl w:val="9CD06AF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nsid w:val="7D806423"/>
    <w:multiLevelType w:val="hybridMultilevel"/>
    <w:tmpl w:val="D58C0B7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8"/>
  </w:num>
  <w:num w:numId="2">
    <w:abstractNumId w:val="5"/>
  </w:num>
  <w:num w:numId="3">
    <w:abstractNumId w:val="14"/>
  </w:num>
  <w:num w:numId="4">
    <w:abstractNumId w:val="13"/>
  </w:num>
  <w:num w:numId="5">
    <w:abstractNumId w:val="22"/>
  </w:num>
  <w:num w:numId="6">
    <w:abstractNumId w:val="7"/>
  </w:num>
  <w:num w:numId="7">
    <w:abstractNumId w:val="15"/>
  </w:num>
  <w:num w:numId="8">
    <w:abstractNumId w:val="8"/>
  </w:num>
  <w:num w:numId="9">
    <w:abstractNumId w:val="25"/>
  </w:num>
  <w:num w:numId="10">
    <w:abstractNumId w:val="3"/>
  </w:num>
  <w:num w:numId="11">
    <w:abstractNumId w:val="1"/>
  </w:num>
  <w:num w:numId="12">
    <w:abstractNumId w:val="9"/>
  </w:num>
  <w:num w:numId="13">
    <w:abstractNumId w:val="11"/>
  </w:num>
  <w:num w:numId="14">
    <w:abstractNumId w:val="23"/>
  </w:num>
  <w:num w:numId="15">
    <w:abstractNumId w:val="24"/>
  </w:num>
  <w:num w:numId="16">
    <w:abstractNumId w:val="6"/>
  </w:num>
  <w:num w:numId="17">
    <w:abstractNumId w:val="16"/>
  </w:num>
  <w:num w:numId="18">
    <w:abstractNumId w:val="20"/>
  </w:num>
  <w:num w:numId="19">
    <w:abstractNumId w:val="19"/>
  </w:num>
  <w:num w:numId="20">
    <w:abstractNumId w:val="2"/>
  </w:num>
  <w:num w:numId="21">
    <w:abstractNumId w:val="21"/>
  </w:num>
  <w:num w:numId="22">
    <w:abstractNumId w:val="12"/>
  </w:num>
  <w:num w:numId="23">
    <w:abstractNumId w:val="0"/>
  </w:num>
  <w:num w:numId="24">
    <w:abstractNumId w:val="10"/>
  </w:num>
  <w:num w:numId="25">
    <w:abstractNumId w:val="17"/>
  </w:num>
  <w:num w:numId="2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140E3"/>
    <w:rsid w:val="000778A3"/>
    <w:rsid w:val="00084C7C"/>
    <w:rsid w:val="000B5960"/>
    <w:rsid w:val="001352AD"/>
    <w:rsid w:val="00185AF4"/>
    <w:rsid w:val="00192F91"/>
    <w:rsid w:val="0019305F"/>
    <w:rsid w:val="00195069"/>
    <w:rsid w:val="001C408E"/>
    <w:rsid w:val="001F16F4"/>
    <w:rsid w:val="00213228"/>
    <w:rsid w:val="00261526"/>
    <w:rsid w:val="00284C07"/>
    <w:rsid w:val="002C147C"/>
    <w:rsid w:val="002C797F"/>
    <w:rsid w:val="002D190F"/>
    <w:rsid w:val="002D4DE7"/>
    <w:rsid w:val="003163B9"/>
    <w:rsid w:val="00333E62"/>
    <w:rsid w:val="00370941"/>
    <w:rsid w:val="00376DAD"/>
    <w:rsid w:val="003816F4"/>
    <w:rsid w:val="003A565A"/>
    <w:rsid w:val="003B146D"/>
    <w:rsid w:val="003B3F2C"/>
    <w:rsid w:val="003D6434"/>
    <w:rsid w:val="003F16E1"/>
    <w:rsid w:val="00411EE7"/>
    <w:rsid w:val="004216F7"/>
    <w:rsid w:val="00427E8A"/>
    <w:rsid w:val="004440EA"/>
    <w:rsid w:val="004458C4"/>
    <w:rsid w:val="00462AD0"/>
    <w:rsid w:val="00481087"/>
    <w:rsid w:val="004840C8"/>
    <w:rsid w:val="004A731B"/>
    <w:rsid w:val="004B31D7"/>
    <w:rsid w:val="004E0F6A"/>
    <w:rsid w:val="00541287"/>
    <w:rsid w:val="0054145A"/>
    <w:rsid w:val="00547656"/>
    <w:rsid w:val="005768AD"/>
    <w:rsid w:val="005A260F"/>
    <w:rsid w:val="005A70B5"/>
    <w:rsid w:val="005B65AB"/>
    <w:rsid w:val="005C0D08"/>
    <w:rsid w:val="005C7272"/>
    <w:rsid w:val="005D63AD"/>
    <w:rsid w:val="006105AA"/>
    <w:rsid w:val="006555D6"/>
    <w:rsid w:val="00656BAE"/>
    <w:rsid w:val="00664AC1"/>
    <w:rsid w:val="006D0465"/>
    <w:rsid w:val="006E6DFE"/>
    <w:rsid w:val="006F6E5B"/>
    <w:rsid w:val="006F7508"/>
    <w:rsid w:val="00744582"/>
    <w:rsid w:val="007462FC"/>
    <w:rsid w:val="00750040"/>
    <w:rsid w:val="00753500"/>
    <w:rsid w:val="00766B19"/>
    <w:rsid w:val="007B78B9"/>
    <w:rsid w:val="007C790D"/>
    <w:rsid w:val="007D67CD"/>
    <w:rsid w:val="00800F29"/>
    <w:rsid w:val="00804060"/>
    <w:rsid w:val="008157E4"/>
    <w:rsid w:val="008471E3"/>
    <w:rsid w:val="00860FAA"/>
    <w:rsid w:val="008B52C9"/>
    <w:rsid w:val="008C5555"/>
    <w:rsid w:val="008D0611"/>
    <w:rsid w:val="009177CC"/>
    <w:rsid w:val="009517E9"/>
    <w:rsid w:val="009C39E9"/>
    <w:rsid w:val="009D02DC"/>
    <w:rsid w:val="009D0EAB"/>
    <w:rsid w:val="00A05504"/>
    <w:rsid w:val="00A4651B"/>
    <w:rsid w:val="00A61DDD"/>
    <w:rsid w:val="00A70B57"/>
    <w:rsid w:val="00B12A41"/>
    <w:rsid w:val="00B801B0"/>
    <w:rsid w:val="00BB2BE5"/>
    <w:rsid w:val="00C17ADF"/>
    <w:rsid w:val="00C20886"/>
    <w:rsid w:val="00C21CE4"/>
    <w:rsid w:val="00C407C0"/>
    <w:rsid w:val="00C73EAE"/>
    <w:rsid w:val="00C76254"/>
    <w:rsid w:val="00CA7886"/>
    <w:rsid w:val="00CB79E3"/>
    <w:rsid w:val="00CC02F5"/>
    <w:rsid w:val="00CC7C0F"/>
    <w:rsid w:val="00CF5BCC"/>
    <w:rsid w:val="00D05E93"/>
    <w:rsid w:val="00D72A85"/>
    <w:rsid w:val="00D80356"/>
    <w:rsid w:val="00D83408"/>
    <w:rsid w:val="00D9662B"/>
    <w:rsid w:val="00DB7B99"/>
    <w:rsid w:val="00DC07F2"/>
    <w:rsid w:val="00DE7CB5"/>
    <w:rsid w:val="00DF0DF2"/>
    <w:rsid w:val="00E021BA"/>
    <w:rsid w:val="00E13E79"/>
    <w:rsid w:val="00E25A90"/>
    <w:rsid w:val="00E4240E"/>
    <w:rsid w:val="00E42D79"/>
    <w:rsid w:val="00E70318"/>
    <w:rsid w:val="00E73180"/>
    <w:rsid w:val="00EA66A6"/>
    <w:rsid w:val="00EB028D"/>
    <w:rsid w:val="00EE207C"/>
    <w:rsid w:val="00F046C3"/>
    <w:rsid w:val="00F2593F"/>
    <w:rsid w:val="00F34D55"/>
    <w:rsid w:val="00F40A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E0BC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character" w:styleId="FollowedHyperlink">
    <w:name w:val="FollowedHyperlink"/>
    <w:basedOn w:val="DefaultParagraphFont"/>
    <w:uiPriority w:val="99"/>
    <w:semiHidden/>
    <w:unhideWhenUsed/>
    <w:rsid w:val="005A70B5"/>
    <w:rPr>
      <w:color w:val="800080" w:themeColor="followedHyperlink"/>
      <w:u w:val="single"/>
    </w:rPr>
  </w:style>
  <w:style w:type="paragraph" w:styleId="FootnoteText">
    <w:name w:val="footnote text"/>
    <w:basedOn w:val="Normal"/>
    <w:link w:val="FootnoteTextChar"/>
    <w:uiPriority w:val="99"/>
    <w:unhideWhenUsed/>
    <w:rsid w:val="00BB2BE5"/>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BB2BE5"/>
    <w:rPr>
      <w:rFonts w:ascii="Cambria" w:eastAsia="Times New Roman" w:hAnsi="Cambria" w:cs="Times New Roman"/>
      <w:sz w:val="24"/>
      <w:szCs w:val="24"/>
    </w:rPr>
  </w:style>
  <w:style w:type="character" w:styleId="FootnoteReference">
    <w:name w:val="footnote reference"/>
    <w:uiPriority w:val="99"/>
    <w:unhideWhenUsed/>
    <w:rsid w:val="00BB2BE5"/>
    <w:rPr>
      <w:vertAlign w:val="superscript"/>
    </w:rPr>
  </w:style>
  <w:style w:type="table" w:styleId="TableGrid">
    <w:name w:val="Table Grid"/>
    <w:basedOn w:val="TableNormal"/>
    <w:uiPriority w:val="59"/>
    <w:rsid w:val="002D4DE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dnoteText">
    <w:name w:val="endnote text"/>
    <w:basedOn w:val="Normal"/>
    <w:link w:val="EndnoteTextChar"/>
    <w:uiPriority w:val="99"/>
    <w:semiHidden/>
    <w:unhideWhenUsed/>
    <w:rsid w:val="003D6434"/>
    <w:pPr>
      <w:spacing w:after="0" w:line="240" w:lineRule="auto"/>
    </w:pPr>
    <w:rPr>
      <w:sz w:val="24"/>
      <w:szCs w:val="24"/>
    </w:rPr>
  </w:style>
  <w:style w:type="character" w:customStyle="1" w:styleId="EndnoteTextChar">
    <w:name w:val="Endnote Text Char"/>
    <w:basedOn w:val="DefaultParagraphFont"/>
    <w:link w:val="EndnoteText"/>
    <w:uiPriority w:val="99"/>
    <w:semiHidden/>
    <w:rsid w:val="003D6434"/>
    <w:rPr>
      <w:sz w:val="24"/>
      <w:szCs w:val="24"/>
    </w:rPr>
  </w:style>
  <w:style w:type="character" w:styleId="EndnoteReference">
    <w:name w:val="endnote reference"/>
    <w:basedOn w:val="DefaultParagraphFont"/>
    <w:uiPriority w:val="99"/>
    <w:semiHidden/>
    <w:unhideWhenUsed/>
    <w:rsid w:val="003D6434"/>
    <w:rPr>
      <w:vertAlign w:val="superscript"/>
    </w:rPr>
  </w:style>
  <w:style w:type="paragraph" w:styleId="NoSpacing">
    <w:name w:val="No Spacing"/>
    <w:uiPriority w:val="99"/>
    <w:qFormat/>
    <w:rsid w:val="00C407C0"/>
    <w:pPr>
      <w:spacing w:after="0" w:line="240" w:lineRule="auto"/>
    </w:pPr>
    <w:rPr>
      <w:rFonts w:ascii="Calibri" w:eastAsia="MS Mincho" w:hAnsi="Calibri" w:cs="Times New Roman"/>
      <w:position w:val="-30"/>
      <w:szCs w:val="460"/>
      <w:lang w:eastAsia="ko-K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character" w:styleId="FollowedHyperlink">
    <w:name w:val="FollowedHyperlink"/>
    <w:basedOn w:val="DefaultParagraphFont"/>
    <w:uiPriority w:val="99"/>
    <w:semiHidden/>
    <w:unhideWhenUsed/>
    <w:rsid w:val="005A70B5"/>
    <w:rPr>
      <w:color w:val="800080" w:themeColor="followedHyperlink"/>
      <w:u w:val="single"/>
    </w:rPr>
  </w:style>
  <w:style w:type="paragraph" w:styleId="FootnoteText">
    <w:name w:val="footnote text"/>
    <w:basedOn w:val="Normal"/>
    <w:link w:val="FootnoteTextChar"/>
    <w:uiPriority w:val="99"/>
    <w:unhideWhenUsed/>
    <w:rsid w:val="00BB2BE5"/>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BB2BE5"/>
    <w:rPr>
      <w:rFonts w:ascii="Cambria" w:eastAsia="Times New Roman" w:hAnsi="Cambria" w:cs="Times New Roman"/>
      <w:sz w:val="24"/>
      <w:szCs w:val="24"/>
    </w:rPr>
  </w:style>
  <w:style w:type="character" w:styleId="FootnoteReference">
    <w:name w:val="footnote reference"/>
    <w:uiPriority w:val="99"/>
    <w:unhideWhenUsed/>
    <w:rsid w:val="00BB2BE5"/>
    <w:rPr>
      <w:vertAlign w:val="superscript"/>
    </w:rPr>
  </w:style>
  <w:style w:type="table" w:styleId="TableGrid">
    <w:name w:val="Table Grid"/>
    <w:basedOn w:val="TableNormal"/>
    <w:uiPriority w:val="59"/>
    <w:rsid w:val="002D4DE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dnoteText">
    <w:name w:val="endnote text"/>
    <w:basedOn w:val="Normal"/>
    <w:link w:val="EndnoteTextChar"/>
    <w:uiPriority w:val="99"/>
    <w:semiHidden/>
    <w:unhideWhenUsed/>
    <w:rsid w:val="003D6434"/>
    <w:pPr>
      <w:spacing w:after="0" w:line="240" w:lineRule="auto"/>
    </w:pPr>
    <w:rPr>
      <w:sz w:val="24"/>
      <w:szCs w:val="24"/>
    </w:rPr>
  </w:style>
  <w:style w:type="character" w:customStyle="1" w:styleId="EndnoteTextChar">
    <w:name w:val="Endnote Text Char"/>
    <w:basedOn w:val="DefaultParagraphFont"/>
    <w:link w:val="EndnoteText"/>
    <w:uiPriority w:val="99"/>
    <w:semiHidden/>
    <w:rsid w:val="003D6434"/>
    <w:rPr>
      <w:sz w:val="24"/>
      <w:szCs w:val="24"/>
    </w:rPr>
  </w:style>
  <w:style w:type="character" w:styleId="EndnoteReference">
    <w:name w:val="endnote reference"/>
    <w:basedOn w:val="DefaultParagraphFont"/>
    <w:uiPriority w:val="99"/>
    <w:semiHidden/>
    <w:unhideWhenUsed/>
    <w:rsid w:val="003D6434"/>
    <w:rPr>
      <w:vertAlign w:val="superscript"/>
    </w:rPr>
  </w:style>
  <w:style w:type="paragraph" w:styleId="NoSpacing">
    <w:name w:val="No Spacing"/>
    <w:uiPriority w:val="99"/>
    <w:qFormat/>
    <w:rsid w:val="00C407C0"/>
    <w:pPr>
      <w:spacing w:after="0" w:line="240" w:lineRule="auto"/>
    </w:pPr>
    <w:rPr>
      <w:rFonts w:ascii="Calibri" w:eastAsia="MS Mincho" w:hAnsi="Calibri" w:cs="Times New Roman"/>
      <w:position w:val="-30"/>
      <w:szCs w:val="460"/>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06034037">
      <w:bodyDiv w:val="1"/>
      <w:marLeft w:val="0"/>
      <w:marRight w:val="0"/>
      <w:marTop w:val="0"/>
      <w:marBottom w:val="0"/>
      <w:divBdr>
        <w:top w:val="none" w:sz="0" w:space="0" w:color="auto"/>
        <w:left w:val="none" w:sz="0" w:space="0" w:color="auto"/>
        <w:bottom w:val="none" w:sz="0" w:space="0" w:color="auto"/>
        <w:right w:val="none" w:sz="0" w:space="0" w:color="auto"/>
      </w:divBdr>
      <w:divsChild>
        <w:div w:id="169230050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wpro.who.int/publications/docs/Addressingtheharmfuluseofalcoholforupload.pdf" TargetMode="Externa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leg1.state.va.us/cgi-bin/legp504.exe?000+cod+4.1-320"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leg1.state.va.us/cgi-bin/legp504.exe?000+cod+4.1-112.2"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leg1.state.va.us/cgi-bin/legp504.exe?000+cod+TOC04010000003000000000000"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mailto:JeanieM@spc.int" TargetMode="External"/><Relationship Id="rId14" Type="http://schemas.openxmlformats.org/officeDocument/2006/relationships/hyperlink" Target="mailto:JeanieM@spc.int"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20002A87" w:usb1="00000000" w:usb2="00000000" w:usb3="00000000" w:csb0="000001FF"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1240CB"/>
    <w:rsid w:val="00126542"/>
    <w:rsid w:val="00175D02"/>
    <w:rsid w:val="00182DC4"/>
    <w:rsid w:val="001B3BD0"/>
    <w:rsid w:val="002755D0"/>
    <w:rsid w:val="00287D85"/>
    <w:rsid w:val="002E1BD1"/>
    <w:rsid w:val="00300EC3"/>
    <w:rsid w:val="003311A2"/>
    <w:rsid w:val="00371873"/>
    <w:rsid w:val="0048467C"/>
    <w:rsid w:val="005228E0"/>
    <w:rsid w:val="005522FE"/>
    <w:rsid w:val="005A7DC1"/>
    <w:rsid w:val="005D22E4"/>
    <w:rsid w:val="00710E01"/>
    <w:rsid w:val="00823E23"/>
    <w:rsid w:val="008F0DE3"/>
    <w:rsid w:val="009211CB"/>
    <w:rsid w:val="009611CE"/>
    <w:rsid w:val="009C61E3"/>
    <w:rsid w:val="00A97B20"/>
    <w:rsid w:val="00B54E05"/>
    <w:rsid w:val="00BC1B15"/>
    <w:rsid w:val="00D95786"/>
    <w:rsid w:val="00DA188B"/>
    <w:rsid w:val="00DC7D5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15167D-5E09-437B-8834-CE9401CE70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6</Pages>
  <Words>1958</Words>
  <Characters>11165</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Fact Sheet &amp; Talking Points                                                                       {Ban Forms of Alcohol Advertising}</vt:lpstr>
    </vt:vector>
  </TitlesOfParts>
  <Company>Hewlett-Packard Company</Company>
  <LinksUpToDate>false</LinksUpToDate>
  <CharactersWithSpaces>13097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Ban Forms of Alcohol Advertising                                                                       Fact Sheet &amp; Talking Points </dc:title>
  <dc:creator>Lee Buenconsejo-Lum</dc:creator>
  <cp:lastModifiedBy>nittam</cp:lastModifiedBy>
  <cp:revision>7</cp:revision>
  <cp:lastPrinted>2013-11-08T00:26:00Z</cp:lastPrinted>
  <dcterms:created xsi:type="dcterms:W3CDTF">2013-11-18T05:53:00Z</dcterms:created>
  <dcterms:modified xsi:type="dcterms:W3CDTF">2013-12-17T18:19:00Z</dcterms:modified>
</cp:coreProperties>
</file>