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55E" w:rsidRPr="00EB5C56" w:rsidRDefault="00B2255E" w:rsidP="00B2255E">
      <w:pPr>
        <w:rPr>
          <w:rFonts w:eastAsia="Times New Roman" w:cs="Times New Roman"/>
          <w:b/>
          <w:sz w:val="24"/>
          <w:szCs w:val="24"/>
          <w:u w:val="single"/>
        </w:rPr>
      </w:pPr>
      <w:r w:rsidRPr="00AC062E">
        <w:rPr>
          <w:rFonts w:eastAsia="Times New Roman" w:cs="Times New Roman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68BA02A5" wp14:editId="430457D2">
            <wp:simplePos x="0" y="0"/>
            <wp:positionH relativeFrom="column">
              <wp:posOffset>4808855</wp:posOffset>
            </wp:positionH>
            <wp:positionV relativeFrom="paragraph">
              <wp:posOffset>131445</wp:posOffset>
            </wp:positionV>
            <wp:extent cx="981710" cy="1311910"/>
            <wp:effectExtent l="19050" t="19050" r="27940" b="21590"/>
            <wp:wrapSquare wrapText="bothSides"/>
            <wp:docPr id="5" name="Picture 5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710" cy="131191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255E" w:rsidRPr="00EB5C56" w:rsidRDefault="00584701" w:rsidP="00B2255E">
      <w:pPr>
        <w:spacing w:after="0"/>
        <w:rPr>
          <w:rStyle w:val="Hyperlink"/>
          <w:rFonts w:eastAsia="Times New Roman" w:cs="Times New Roman"/>
          <w:color w:val="000000" w:themeColor="text1"/>
          <w:sz w:val="20"/>
          <w:szCs w:val="20"/>
        </w:rPr>
      </w:pPr>
      <w:hyperlink r:id="rId10" w:history="1">
        <w:r w:rsidR="00B2255E" w:rsidRPr="00EB5C56">
          <w:rPr>
            <w:rStyle w:val="Hyperlink"/>
            <w:sz w:val="20"/>
            <w:szCs w:val="20"/>
          </w:rPr>
          <w:t>Code of Responsible Practices for Beverage Alcohol Advertising and Marketing</w:t>
        </w:r>
      </w:hyperlink>
      <w:r w:rsidR="00B2255E" w:rsidRPr="00EB5C56">
        <w:rPr>
          <w:rStyle w:val="Hyperlink"/>
          <w:rFonts w:eastAsia="Times New Roman" w:cs="Times New Roman"/>
          <w:color w:val="000000" w:themeColor="text1"/>
          <w:sz w:val="20"/>
          <w:szCs w:val="20"/>
        </w:rPr>
        <w:t xml:space="preserve">   </w:t>
      </w:r>
    </w:p>
    <w:p w:rsidR="00B2255E" w:rsidRPr="00EB5C56" w:rsidRDefault="00B2255E" w:rsidP="00B2255E">
      <w:pPr>
        <w:spacing w:after="0"/>
        <w:rPr>
          <w:rFonts w:eastAsia="Times New Roman" w:cs="Times New Roman"/>
          <w:i/>
          <w:color w:val="000000" w:themeColor="text1"/>
          <w:sz w:val="20"/>
          <w:szCs w:val="20"/>
        </w:rPr>
      </w:pPr>
      <w:proofErr w:type="gramStart"/>
      <w:r w:rsidRPr="00EB5C56">
        <w:rPr>
          <w:rStyle w:val="Hyperlink"/>
          <w:rFonts w:eastAsia="Times New Roman" w:cs="Times New Roman"/>
          <w:i/>
          <w:color w:val="000000" w:themeColor="text1"/>
          <w:sz w:val="20"/>
          <w:szCs w:val="20"/>
        </w:rPr>
        <w:t xml:space="preserve">By </w:t>
      </w:r>
      <w:r w:rsidRPr="00EB5C56">
        <w:rPr>
          <w:rFonts w:eastAsia="Times New Roman" w:cs="Times New Roman"/>
          <w:i/>
          <w:color w:val="000000" w:themeColor="text1"/>
          <w:sz w:val="20"/>
          <w:szCs w:val="20"/>
        </w:rPr>
        <w:t>Distilled Spirits Council of the United States, Inc.</w:t>
      </w:r>
      <w:proofErr w:type="gramEnd"/>
    </w:p>
    <w:p w:rsidR="00B2255E" w:rsidRPr="00EB5C56" w:rsidRDefault="00B2255E" w:rsidP="00B2255E">
      <w:pPr>
        <w:spacing w:after="0"/>
        <w:rPr>
          <w:rFonts w:eastAsia="Times New Roman" w:cs="Times New Roman"/>
          <w:i/>
          <w:color w:val="000000" w:themeColor="text1"/>
          <w:sz w:val="20"/>
          <w:szCs w:val="20"/>
        </w:rPr>
      </w:pPr>
      <w:r w:rsidRPr="00EB5C56">
        <w:rPr>
          <w:rFonts w:eastAsia="Times New Roman" w:cs="Times New Roman"/>
          <w:i/>
          <w:color w:val="000000" w:themeColor="text1"/>
          <w:sz w:val="20"/>
          <w:szCs w:val="20"/>
        </w:rPr>
        <w:t>Published: May 26, 2011</w:t>
      </w:r>
    </w:p>
    <w:p w:rsidR="00B2255E" w:rsidRDefault="00B2255E" w:rsidP="00B2255E">
      <w:pPr>
        <w:spacing w:after="0"/>
        <w:rPr>
          <w:rFonts w:eastAsia="Times New Roman" w:cs="Times New Roman"/>
          <w:sz w:val="20"/>
          <w:szCs w:val="20"/>
        </w:rPr>
      </w:pPr>
      <w:r w:rsidRPr="00EB5C56">
        <w:rPr>
          <w:rFonts w:eastAsia="Times New Roman" w:cs="Times New Roman"/>
          <w:color w:val="000000" w:themeColor="text1"/>
          <w:sz w:val="20"/>
          <w:szCs w:val="20"/>
        </w:rPr>
        <w:t xml:space="preserve">This Code applies to all activities, including brand advertising, consumer communications, promotional events, packaging, labels, and distribution and sales </w:t>
      </w:r>
      <w:r>
        <w:rPr>
          <w:rFonts w:eastAsia="Times New Roman" w:cs="Times New Roman"/>
          <w:sz w:val="20"/>
          <w:szCs w:val="20"/>
        </w:rPr>
        <w:t xml:space="preserve">materials.  </w:t>
      </w:r>
    </w:p>
    <w:p w:rsidR="00B2255E" w:rsidRPr="00995336" w:rsidRDefault="00B2255E" w:rsidP="00B2255E">
      <w:pPr>
        <w:rPr>
          <w:rFonts w:eastAsia="Times New Roman" w:cs="Times New Roman"/>
          <w:sz w:val="20"/>
          <w:szCs w:val="20"/>
        </w:rPr>
      </w:pPr>
    </w:p>
    <w:p w:rsidR="00B2255E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B2255E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B2255E" w:rsidRPr="00A07794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 w:rsidRPr="00AC062E">
        <w:rPr>
          <w:rFonts w:eastAsia="Times New Roman" w:cs="Calibri"/>
          <w:noProof/>
          <w:sz w:val="20"/>
          <w:szCs w:val="20"/>
          <w:lang w:eastAsia="en-US"/>
        </w:rPr>
        <w:drawing>
          <wp:anchor distT="0" distB="0" distL="114300" distR="114300" simplePos="0" relativeHeight="251660288" behindDoc="0" locked="0" layoutInCell="1" allowOverlap="1" wp14:anchorId="582CD7C5" wp14:editId="4B5E9468">
            <wp:simplePos x="0" y="0"/>
            <wp:positionH relativeFrom="column">
              <wp:posOffset>4825365</wp:posOffset>
            </wp:positionH>
            <wp:positionV relativeFrom="paragraph">
              <wp:posOffset>19050</wp:posOffset>
            </wp:positionV>
            <wp:extent cx="973455" cy="1308735"/>
            <wp:effectExtent l="19050" t="19050" r="17145" b="24765"/>
            <wp:wrapSquare wrapText="bothSides"/>
            <wp:docPr id="1" name="Picture 1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455" cy="13087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3" w:history="1">
        <w:r w:rsidRPr="00A07794">
          <w:rPr>
            <w:rStyle w:val="Hyperlink"/>
            <w:rFonts w:cs="Arial"/>
            <w:position w:val="0"/>
            <w:sz w:val="20"/>
            <w:szCs w:val="20"/>
            <w:lang w:eastAsia="en-US"/>
          </w:rPr>
          <w:t>Creating Alcohol Policies for the 21st Century: A Building Blocks Action Checklist</w:t>
        </w:r>
      </w:hyperlink>
    </w:p>
    <w:p w:rsidR="00B2255E" w:rsidRPr="00EB5C56" w:rsidRDefault="00B2255E" w:rsidP="00B2255E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EB5C56">
        <w:rPr>
          <w:rFonts w:cs="Arial"/>
          <w:i/>
          <w:position w:val="0"/>
          <w:sz w:val="20"/>
          <w:szCs w:val="20"/>
          <w:lang w:eastAsia="en-US"/>
        </w:rPr>
        <w:t xml:space="preserve">By International Center for Alcohol Policies  </w:t>
      </w:r>
    </w:p>
    <w:p w:rsidR="00B2255E" w:rsidRPr="00EB5C56" w:rsidRDefault="00B2255E" w:rsidP="00B2255E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EB5C56">
        <w:rPr>
          <w:rFonts w:cs="Arial"/>
          <w:i/>
          <w:position w:val="0"/>
          <w:sz w:val="20"/>
          <w:szCs w:val="20"/>
          <w:lang w:eastAsia="en-US"/>
        </w:rPr>
        <w:t>Published: 2001</w:t>
      </w:r>
    </w:p>
    <w:p w:rsidR="00B2255E" w:rsidRPr="00326C1A" w:rsidRDefault="00B2255E" w:rsidP="00B2255E">
      <w:pPr>
        <w:pStyle w:val="NoSpacing"/>
      </w:pPr>
      <w:r w:rsidRPr="00A07794">
        <w:rPr>
          <w:rFonts w:cs="Arial"/>
          <w:position w:val="0"/>
          <w:sz w:val="20"/>
          <w:szCs w:val="20"/>
          <w:lang w:eastAsia="en-US"/>
        </w:rPr>
        <w:t>Document is designed to assist in the design and implementation and evaluation of alcohol policies at the local, national or international level. It provides a stepwise approach to alcohol policy that can be utilized within both developing and developed countries. It is intended to assist either in the development of a comprehensive alcohol policy of to address one or more alcohol related issues of particular concern.</w:t>
      </w:r>
    </w:p>
    <w:p w:rsidR="00B2255E" w:rsidRDefault="00B2255E" w:rsidP="00B2255E">
      <w:pPr>
        <w:rPr>
          <w:rFonts w:eastAsia="Times New Roman" w:cs="Times New Roman"/>
          <w:sz w:val="20"/>
          <w:szCs w:val="20"/>
        </w:rPr>
      </w:pPr>
    </w:p>
    <w:p w:rsidR="00A3608D" w:rsidRDefault="00A3608D" w:rsidP="00A3608D">
      <w:pPr>
        <w:spacing w:after="0" w:line="240" w:lineRule="auto"/>
        <w:rPr>
          <w:rFonts w:eastAsia="Times New Roman" w:cs="Times New Roman"/>
          <w:sz w:val="20"/>
          <w:szCs w:val="20"/>
        </w:rPr>
      </w:pPr>
    </w:p>
    <w:p w:rsidR="00391FA0" w:rsidRDefault="00391FA0" w:rsidP="00391FA0">
      <w:bookmarkStart w:id="0" w:name="_GoBack"/>
      <w:bookmarkEnd w:id="0"/>
    </w:p>
    <w:p w:rsidR="00391FA0" w:rsidRPr="00464118" w:rsidRDefault="00391FA0" w:rsidP="00391FA0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>
        <w:rPr>
          <w:noProof/>
          <w:lang w:eastAsia="en-US"/>
        </w:rPr>
        <w:drawing>
          <wp:anchor distT="0" distB="0" distL="114300" distR="114300" simplePos="0" relativeHeight="251663360" behindDoc="0" locked="0" layoutInCell="1" allowOverlap="1" wp14:anchorId="0B11CB24" wp14:editId="44AACD4A">
            <wp:simplePos x="0" y="0"/>
            <wp:positionH relativeFrom="column">
              <wp:posOffset>4876800</wp:posOffset>
            </wp:positionH>
            <wp:positionV relativeFrom="paragraph">
              <wp:posOffset>45085</wp:posOffset>
            </wp:positionV>
            <wp:extent cx="953766" cy="1307592"/>
            <wp:effectExtent l="19050" t="19050" r="18415" b="2603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766" cy="130759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5" w:history="1">
        <w:r w:rsidRPr="00464118">
          <w:rPr>
            <w:rStyle w:val="Hyperlink"/>
            <w:rFonts w:cs="Arial"/>
            <w:position w:val="0"/>
            <w:sz w:val="20"/>
            <w:szCs w:val="20"/>
            <w:lang w:eastAsia="en-US"/>
          </w:rPr>
          <w:t>WHO Western Pacific Regional Strategy to Reduce Alcohol-Related Harm: How to develop an action plan to implement the strategy</w:t>
        </w:r>
      </w:hyperlink>
      <w:r w:rsidRPr="00464118">
        <w:rPr>
          <w:rFonts w:cs="Arial"/>
          <w:position w:val="0"/>
          <w:sz w:val="20"/>
          <w:szCs w:val="20"/>
          <w:lang w:eastAsia="en-US"/>
        </w:rPr>
        <w:t xml:space="preserve"> </w:t>
      </w:r>
    </w:p>
    <w:p w:rsidR="00391FA0" w:rsidRPr="00A3608D" w:rsidRDefault="00391FA0" w:rsidP="00391FA0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A3608D">
        <w:rPr>
          <w:rFonts w:cs="Arial"/>
          <w:i/>
          <w:position w:val="0"/>
          <w:sz w:val="20"/>
          <w:szCs w:val="20"/>
          <w:lang w:eastAsia="en-US"/>
        </w:rPr>
        <w:t>By the World Health Organization</w:t>
      </w:r>
    </w:p>
    <w:p w:rsidR="00391FA0" w:rsidRPr="00A3608D" w:rsidRDefault="00391FA0" w:rsidP="00391FA0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A3608D">
        <w:rPr>
          <w:rFonts w:cs="Arial"/>
          <w:i/>
          <w:position w:val="0"/>
          <w:sz w:val="20"/>
          <w:szCs w:val="20"/>
          <w:lang w:eastAsia="en-US"/>
        </w:rPr>
        <w:t>Published in 2009</w:t>
      </w:r>
    </w:p>
    <w:p w:rsidR="00391FA0" w:rsidRDefault="00584701" w:rsidP="00391FA0">
      <w:pPr>
        <w:spacing w:after="0" w:line="240" w:lineRule="auto"/>
        <w:rPr>
          <w:sz w:val="20"/>
          <w:szCs w:val="20"/>
        </w:rPr>
      </w:pPr>
      <w:hyperlink r:id="rId16" w:history="1">
        <w:r w:rsidR="00391FA0" w:rsidRPr="00464118">
          <w:rPr>
            <w:rStyle w:val="Hyperlink"/>
            <w:sz w:val="20"/>
            <w:szCs w:val="20"/>
          </w:rPr>
          <w:t>http://www.wpro.who.int/publications/docs/HowToDevelopActionPlanToImplementStrategy.pdf</w:t>
        </w:r>
      </w:hyperlink>
    </w:p>
    <w:p w:rsidR="00391FA0" w:rsidRDefault="00391FA0" w:rsidP="00391FA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This book is to assist government agencies and ministries, in collaboration with nongovernmental agencies and organizations, to develop country level national alcohol policy and action plans. The </w:t>
      </w:r>
      <w:proofErr w:type="gramStart"/>
      <w:r>
        <w:rPr>
          <w:sz w:val="20"/>
          <w:szCs w:val="20"/>
        </w:rPr>
        <w:t>examples are from the Western Pacific Region, and includes</w:t>
      </w:r>
      <w:proofErr w:type="gramEnd"/>
      <w:r>
        <w:rPr>
          <w:sz w:val="20"/>
          <w:szCs w:val="20"/>
        </w:rPr>
        <w:t xml:space="preserve"> good practice and evidence from other Regions.  </w:t>
      </w:r>
    </w:p>
    <w:p w:rsidR="00391FA0" w:rsidRPr="00464118" w:rsidRDefault="00391FA0" w:rsidP="00391FA0">
      <w:pPr>
        <w:rPr>
          <w:sz w:val="20"/>
          <w:szCs w:val="20"/>
        </w:rPr>
      </w:pPr>
    </w:p>
    <w:p w:rsidR="00B2255E" w:rsidRDefault="00B2255E" w:rsidP="00B2255E"/>
    <w:p w:rsidR="006074C8" w:rsidRDefault="00584701"/>
    <w:sectPr w:rsidR="006074C8">
      <w:headerReference w:type="default" r:id="rId17"/>
      <w:foot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701" w:rsidRDefault="00584701" w:rsidP="00B2255E">
      <w:pPr>
        <w:spacing w:after="0" w:line="240" w:lineRule="auto"/>
      </w:pPr>
      <w:r>
        <w:separator/>
      </w:r>
    </w:p>
  </w:endnote>
  <w:endnote w:type="continuationSeparator" w:id="0">
    <w:p w:rsidR="00584701" w:rsidRDefault="00584701" w:rsidP="00B22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A4408F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Legisla</w:t>
    </w:r>
    <w:r w:rsidR="00CC278B">
      <w:rPr>
        <w:rFonts w:asciiTheme="majorHAnsi" w:eastAsiaTheme="majorEastAsia" w:hAnsiTheme="majorHAnsi" w:cstheme="majorBidi"/>
      </w:rPr>
      <w:t xml:space="preserve">tive </w:t>
    </w:r>
    <w:r w:rsidR="00504A9C">
      <w:rPr>
        <w:rFonts w:asciiTheme="majorHAnsi" w:eastAsiaTheme="majorEastAsia" w:hAnsiTheme="majorHAnsi" w:cstheme="majorBidi"/>
      </w:rPr>
      <w:t>Resources</w:t>
    </w:r>
    <w:r w:rsidR="00CC278B">
      <w:rPr>
        <w:rFonts w:asciiTheme="majorHAnsi" w:eastAsiaTheme="majorEastAsia" w:hAnsiTheme="majorHAnsi" w:cstheme="majorBidi"/>
      </w:rPr>
      <w:ptab w:relativeTo="margin" w:alignment="right" w:leader="none"/>
    </w:r>
    <w:r w:rsidR="00CC278B">
      <w:rPr>
        <w:rFonts w:asciiTheme="majorHAnsi" w:eastAsiaTheme="majorEastAsia" w:hAnsiTheme="majorHAnsi" w:cstheme="majorBidi"/>
      </w:rPr>
      <w:t xml:space="preserve">Page </w:t>
    </w:r>
    <w:r w:rsidR="00CC278B">
      <w:rPr>
        <w:rFonts w:eastAsiaTheme="minorEastAsia"/>
      </w:rPr>
      <w:fldChar w:fldCharType="begin"/>
    </w:r>
    <w:r w:rsidR="00CC278B">
      <w:instrText xml:space="preserve"> PAGE   \* MERGEFORMAT </w:instrText>
    </w:r>
    <w:r w:rsidR="00CC278B">
      <w:rPr>
        <w:rFonts w:eastAsiaTheme="minorEastAsia"/>
      </w:rPr>
      <w:fldChar w:fldCharType="separate"/>
    </w:r>
    <w:r w:rsidR="00042CD1" w:rsidRPr="00042CD1">
      <w:rPr>
        <w:rFonts w:asciiTheme="majorHAnsi" w:eastAsiaTheme="majorEastAsia" w:hAnsiTheme="majorHAnsi" w:cstheme="majorBidi"/>
        <w:noProof/>
      </w:rPr>
      <w:t>1</w:t>
    </w:r>
    <w:r w:rsidR="00CC278B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58470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701" w:rsidRDefault="00584701" w:rsidP="00B2255E">
      <w:pPr>
        <w:spacing w:after="0" w:line="240" w:lineRule="auto"/>
      </w:pPr>
      <w:r>
        <w:separator/>
      </w:r>
    </w:p>
  </w:footnote>
  <w:footnote w:type="continuationSeparator" w:id="0">
    <w:p w:rsidR="00584701" w:rsidRDefault="00584701" w:rsidP="00B225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eastAsia="Times New Roman" w:cs="Times New Roman"/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2255E" w:rsidRDefault="009C45EF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 w:rsidRPr="00263521">
          <w:rPr>
            <w:rFonts w:eastAsia="Times New Roman" w:cs="Times New Roman"/>
            <w:b/>
            <w:sz w:val="40"/>
            <w:szCs w:val="40"/>
            <w:u w:val="single"/>
          </w:rPr>
          <w:t xml:space="preserve">Ban Forms of Alcohol Advertising </w:t>
        </w:r>
        <w:r>
          <w:rPr>
            <w:rFonts w:eastAsia="Times New Roman" w:cs="Times New Roman"/>
            <w:b/>
            <w:sz w:val="40"/>
            <w:szCs w:val="40"/>
            <w:u w:val="single"/>
          </w:rPr>
          <w:t>Resources</w:t>
        </w:r>
      </w:p>
    </w:sdtContent>
  </w:sdt>
  <w:p w:rsidR="002C147C" w:rsidRDefault="00584701" w:rsidP="004440E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061DBC"/>
    <w:multiLevelType w:val="hybridMultilevel"/>
    <w:tmpl w:val="FC4A5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55E"/>
    <w:rsid w:val="00042CD1"/>
    <w:rsid w:val="000830B7"/>
    <w:rsid w:val="000845A6"/>
    <w:rsid w:val="0016719E"/>
    <w:rsid w:val="00391FA0"/>
    <w:rsid w:val="00504A9C"/>
    <w:rsid w:val="00584701"/>
    <w:rsid w:val="005E341D"/>
    <w:rsid w:val="006E5F41"/>
    <w:rsid w:val="00857ACB"/>
    <w:rsid w:val="00966B08"/>
    <w:rsid w:val="009A3DF9"/>
    <w:rsid w:val="009C45EF"/>
    <w:rsid w:val="00A3608D"/>
    <w:rsid w:val="00A4408F"/>
    <w:rsid w:val="00AD79C1"/>
    <w:rsid w:val="00B2255E"/>
    <w:rsid w:val="00CC278B"/>
    <w:rsid w:val="00F61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55E"/>
  </w:style>
  <w:style w:type="paragraph" w:styleId="Footer">
    <w:name w:val="footer"/>
    <w:basedOn w:val="Normal"/>
    <w:link w:val="Foot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55E"/>
  </w:style>
  <w:style w:type="character" w:styleId="Hyperlink">
    <w:name w:val="Hyperlink"/>
    <w:basedOn w:val="DefaultParagraphFont"/>
    <w:uiPriority w:val="99"/>
    <w:unhideWhenUsed/>
    <w:rsid w:val="00B2255E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2255E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5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55E"/>
  </w:style>
  <w:style w:type="paragraph" w:styleId="Footer">
    <w:name w:val="footer"/>
    <w:basedOn w:val="Normal"/>
    <w:link w:val="Foot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55E"/>
  </w:style>
  <w:style w:type="character" w:styleId="Hyperlink">
    <w:name w:val="Hyperlink"/>
    <w:basedOn w:val="DefaultParagraphFont"/>
    <w:uiPriority w:val="99"/>
    <w:unhideWhenUsed/>
    <w:rsid w:val="00B2255E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2255E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5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scus.org/assets/1/7/May_26_2011_DISCUS_Code_Word_Version1.pdf" TargetMode="External"/><Relationship Id="rId13" Type="http://schemas.openxmlformats.org/officeDocument/2006/relationships/hyperlink" Target="http://www.icap.org/portals/0/download/all_pdfs/Other_Publications/action_checklist.pdf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wpro.who.int/publications/docs/HowToDevelopActionPlanToImplementStrategy.pd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icap.org/portals/0/download/all_pdfs/Other_Publications/action_checklist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wpro.who.int/publications/docs/HowToDevelopActionPlanToImplementStrategy.pdf" TargetMode="External"/><Relationship Id="rId10" Type="http://schemas.openxmlformats.org/officeDocument/2006/relationships/hyperlink" Target="http://www.discus.org/assets/1/7/May_26_2011_DISCUS_Code_Word_Version1.pd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Alcohol Resources for the Executive Branch</vt:lpstr>
    </vt:vector>
  </TitlesOfParts>
  <Company>Toshiba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 Forms of Alcohol Advertising Resources</dc:title>
  <dc:creator>nittam</dc:creator>
  <cp:lastModifiedBy>nittam</cp:lastModifiedBy>
  <cp:revision>8</cp:revision>
  <dcterms:created xsi:type="dcterms:W3CDTF">2013-11-08T01:31:00Z</dcterms:created>
  <dcterms:modified xsi:type="dcterms:W3CDTF">2013-11-15T21:27:00Z</dcterms:modified>
</cp:coreProperties>
</file>